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EC7D00">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A579EF" w:rsidRPr="0067002B" w:rsidTr="00A579EF">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A579EF" w:rsidRPr="00CB774F" w:rsidRDefault="00A579E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A579EF" w:rsidRPr="00CB774F" w:rsidRDefault="00A579E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p>
        </w:tc>
        <w:tc>
          <w:tcPr>
            <w:tcW w:w="1843" w:type="dxa"/>
            <w:vAlign w:val="center"/>
          </w:tcPr>
          <w:p w:rsidR="00A579EF" w:rsidRPr="00CB774F" w:rsidRDefault="00A579EF" w:rsidP="0067002B">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A579EF" w:rsidRPr="0067002B" w:rsidRDefault="00A579EF" w:rsidP="00A01200">
            <w:pPr>
              <w:kinsoku w:val="0"/>
              <w:autoSpaceDE w:val="0"/>
              <w:autoSpaceDN w:val="0"/>
              <w:adjustRightInd w:val="0"/>
              <w:snapToGrid w:val="0"/>
              <w:jc w:val="center"/>
              <w:rPr>
                <w:rFonts w:ascii="游明朝" w:eastAsia="游明朝" w:hAnsi="游明朝" w:hint="default"/>
                <w:color w:val="000000" w:themeColor="text1"/>
              </w:rPr>
            </w:pPr>
            <w:r w:rsidRPr="0067002B">
              <w:rPr>
                <w:rFonts w:ascii="游明朝" w:eastAsia="游明朝" w:hAnsi="游明朝"/>
                <w:color w:val="000000" w:themeColor="text1"/>
              </w:rPr>
              <w:t>判定</w:t>
            </w:r>
          </w:p>
        </w:tc>
      </w:tr>
      <w:tr w:rsidR="00A579EF" w:rsidRPr="00CB774F" w:rsidTr="00A579EF">
        <w:trPr>
          <w:trHeight w:val="85"/>
        </w:trPr>
        <w:tc>
          <w:tcPr>
            <w:tcW w:w="1696" w:type="dxa"/>
          </w:tcPr>
          <w:p w:rsidR="00A579EF" w:rsidRPr="00CB774F" w:rsidRDefault="00A579E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第１ 基本方針</w:t>
            </w:r>
          </w:p>
        </w:tc>
        <w:tc>
          <w:tcPr>
            <w:tcW w:w="3969" w:type="dxa"/>
          </w:tcPr>
          <w:p w:rsidR="00A579EF" w:rsidRPr="00CB774F" w:rsidRDefault="00A579E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781C95">
              <w:rPr>
                <w:rFonts w:ascii="游ゴシック Medium" w:eastAsia="游ゴシック Medium" w:hAnsi="游ゴシック Medium"/>
                <w:b/>
                <w:color w:val="000000" w:themeColor="text1"/>
                <w:sz w:val="18"/>
                <w:szCs w:val="18"/>
              </w:rPr>
              <w:t>法第21条の５の</w:t>
            </w:r>
            <w:r w:rsidRPr="00FA6BFE">
              <w:rPr>
                <w:rFonts w:ascii="游ゴシック Medium" w:eastAsia="游ゴシック Medium" w:hAnsi="游ゴシック Medium"/>
                <w:b/>
                <w:color w:val="auto"/>
                <w:sz w:val="18"/>
                <w:szCs w:val="18"/>
              </w:rPr>
              <w:t>1</w:t>
            </w:r>
            <w:r w:rsidRPr="00FA6BFE">
              <w:rPr>
                <w:rFonts w:ascii="游ゴシック Medium" w:eastAsia="游ゴシック Medium" w:hAnsi="游ゴシック Medium" w:hint="default"/>
                <w:b/>
                <w:color w:val="auto"/>
                <w:sz w:val="18"/>
                <w:szCs w:val="18"/>
              </w:rPr>
              <w:t>8</w:t>
            </w:r>
          </w:p>
        </w:tc>
        <w:tc>
          <w:tcPr>
            <w:tcW w:w="1843" w:type="dxa"/>
          </w:tcPr>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FA6BFE" w:rsidRPr="00FA6BFE" w:rsidTr="00A579EF">
        <w:trPr>
          <w:trHeight w:val="85"/>
        </w:trPr>
        <w:tc>
          <w:tcPr>
            <w:tcW w:w="1696" w:type="dxa"/>
          </w:tcPr>
          <w:p w:rsidR="00A579EF" w:rsidRPr="00FA6BFE" w:rsidRDefault="00A579E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居宅訪問型児童発達支援に係る指定通所支援（指定居宅訪問型児童発達支援）の事業を行う者（指定居宅訪問型児童発達支援事業者）は、当該指定居宅訪問型児童発達支援事業者を利用する障害児の意思及び人格を尊重して、常に当該障害児の立場に立った指定居宅訪問型児童発達支援の提供に努めているか。</w:t>
            </w:r>
          </w:p>
          <w:p w:rsidR="00A579EF" w:rsidRPr="00FA6BFE" w:rsidRDefault="00A579EF" w:rsidP="0080641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◆平24厚令15第３条第２項</w:t>
            </w:r>
          </w:p>
          <w:p w:rsidR="00A579EF" w:rsidRPr="00FA6BFE" w:rsidRDefault="00A579E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67002B">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運営規程</w:t>
            </w:r>
          </w:p>
          <w:p w:rsidR="00A579EF" w:rsidRPr="00FA6BFE" w:rsidRDefault="00A579EF" w:rsidP="0067002B">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p>
          <w:p w:rsidR="00A579EF" w:rsidRPr="00FA6BFE" w:rsidRDefault="00A579EF" w:rsidP="0067002B">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ケース記録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地域及び家庭との結び付きを重視した運営を行い、都道府県、市町村、障害者の日常生活及び社会生活を総合的に支援するための法律（平成17年法律第123号）第５条第１項に規定する障害福祉サービス（以下「障害福祉サービス」という。）を行う者、児童福祉施設その他の保健医療サービス又は福祉サービスを提供する者との連携に努めているか。</w:t>
            </w:r>
          </w:p>
          <w:p w:rsidR="00A579EF" w:rsidRPr="00FA6BFE" w:rsidRDefault="00A579EF" w:rsidP="00122C81">
            <w:pPr>
              <w:kinsoku w:val="0"/>
              <w:autoSpaceDE w:val="0"/>
              <w:autoSpaceDN w:val="0"/>
              <w:adjustRightInd w:val="0"/>
              <w:snapToGrid w:val="0"/>
              <w:ind w:left="353" w:hangingChars="200" w:hanging="353"/>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◆平24厚令15第３条第３項</w:t>
            </w:r>
          </w:p>
          <w:p w:rsidR="00A579EF" w:rsidRPr="00FA6BFE" w:rsidRDefault="00A579EF" w:rsidP="00122C8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A579EF" w:rsidRPr="00FA6BFE" w:rsidRDefault="00A579EF" w:rsidP="0067002B">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運営規程</w:t>
            </w:r>
          </w:p>
          <w:p w:rsidR="00A579EF" w:rsidRPr="00FA6BFE" w:rsidRDefault="00A579EF" w:rsidP="0067002B">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p>
          <w:p w:rsidR="00A579EF" w:rsidRPr="00FA6BFE" w:rsidRDefault="00A579EF" w:rsidP="0067002B">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ケース記録</w:t>
            </w:r>
          </w:p>
          <w:p w:rsidR="00A579EF" w:rsidRPr="00FA6BFE" w:rsidRDefault="00A579EF" w:rsidP="00A579EF">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福祉サービスを提供する者等との連携に努めていることが分かる書類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9D503C" w:rsidRPr="00FA6BFE" w:rsidRDefault="009D503C" w:rsidP="0067002B">
            <w:pPr>
              <w:kinsoku w:val="0"/>
              <w:autoSpaceDE w:val="0"/>
              <w:autoSpaceDN w:val="0"/>
              <w:adjustRightInd w:val="0"/>
              <w:snapToGrid w:val="0"/>
              <w:rPr>
                <w:rFonts w:ascii="游明朝" w:eastAsia="游明朝" w:hAnsi="游明朝" w:hint="default"/>
                <w:color w:val="auto"/>
              </w:rPr>
            </w:pPr>
          </w:p>
          <w:p w:rsidR="009D503C" w:rsidRPr="00FA6BFE" w:rsidRDefault="009D503C" w:rsidP="0067002B">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⇒「事業者と関係機関との連携」は、第４の９にあり</w:t>
            </w:r>
          </w:p>
        </w:tc>
      </w:tr>
      <w:tr w:rsidR="00FA6BFE" w:rsidRPr="00FA6BFE" w:rsidTr="00A579EF">
        <w:trPr>
          <w:trHeight w:val="64"/>
        </w:trPr>
        <w:tc>
          <w:tcPr>
            <w:tcW w:w="1696" w:type="dxa"/>
          </w:tcPr>
          <w:p w:rsidR="00A579EF" w:rsidRPr="00FA6BFE" w:rsidRDefault="00A579E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 xml:space="preserve">指定居宅訪問型児童発達支援事業者は、当該指定居宅訪問型児童発達支援事業者を利用する障害児の人権の擁護、虐待の防止等のため、必要な体制の整備を行うとともに、その従業者に対し、研修を実施する等の措置を講じているか。 </w:t>
            </w:r>
          </w:p>
          <w:p w:rsidR="00A579EF" w:rsidRPr="00FA6BFE" w:rsidRDefault="00A579EF" w:rsidP="0080641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◆平24厚令15第３条第４項</w:t>
            </w:r>
          </w:p>
          <w:p w:rsidR="00A579EF" w:rsidRPr="00FA6BFE" w:rsidRDefault="00A579E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853D1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運営規程</w:t>
            </w:r>
          </w:p>
          <w:p w:rsidR="00A579EF" w:rsidRPr="00FA6BFE" w:rsidRDefault="00A579EF" w:rsidP="00853D1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研修計画、研修実施記録</w:t>
            </w:r>
          </w:p>
          <w:p w:rsidR="00A579EF" w:rsidRPr="00FA6BFE" w:rsidRDefault="00A579EF" w:rsidP="00853D1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虐待防止関係書類</w:t>
            </w:r>
          </w:p>
          <w:p w:rsidR="00A579EF" w:rsidRPr="00FA6BFE" w:rsidRDefault="00A579EF" w:rsidP="00853D1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体制の整備をしていることがわかる書類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9D503C" w:rsidRPr="00FA6BFE" w:rsidRDefault="009D503C" w:rsidP="00853D1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⇒「身体拘束等の禁止」は第４の3</w:t>
            </w:r>
            <w:r w:rsidR="00076867"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に、「虐待等の禁止」は第４の3</w:t>
            </w:r>
            <w:r w:rsidR="00076867"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にあり</w:t>
            </w:r>
          </w:p>
        </w:tc>
      </w:tr>
      <w:tr w:rsidR="00FA6BFE" w:rsidRPr="00FA6BFE" w:rsidTr="00A579EF">
        <w:trPr>
          <w:trHeight w:val="64"/>
        </w:trPr>
        <w:tc>
          <w:tcPr>
            <w:tcW w:w="1696" w:type="dxa"/>
          </w:tcPr>
          <w:p w:rsidR="00A579EF" w:rsidRPr="00FA6BFE" w:rsidRDefault="00A579E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4) </w:t>
            </w:r>
            <w:r w:rsidRPr="00FA6BFE">
              <w:rPr>
                <w:rFonts w:ascii="游明朝" w:eastAsia="游明朝" w:hAnsi="游明朝"/>
                <w:color w:val="auto"/>
                <w:sz w:val="18"/>
                <w:szCs w:val="18"/>
              </w:rPr>
              <w:t>指定居宅訪問型児童発達支援の事業は、障害児が日常生活における基本的動作及び知識技能を習得し、並びに生活能力の向上を図ることが出来るよう、当該障害児の身体及び精神の状況並びにその置かれている環境に応じて適切かつ効果的な支援を行うものとなっているか。</w:t>
            </w:r>
          </w:p>
          <w:p w:rsidR="00A579EF" w:rsidRPr="00FA6BFE" w:rsidRDefault="00A579EF" w:rsidP="0080641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条の７</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条の７</w:t>
            </w:r>
          </w:p>
          <w:p w:rsidR="00A579EF" w:rsidRPr="00FA6BFE" w:rsidRDefault="00A579E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BE395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運営規程</w:t>
            </w:r>
          </w:p>
          <w:p w:rsidR="00A579EF" w:rsidRPr="00FA6BFE" w:rsidRDefault="00A579EF" w:rsidP="00BE395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p>
          <w:p w:rsidR="00A579EF" w:rsidRPr="00FA6BFE" w:rsidRDefault="00A579EF" w:rsidP="00BE395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ケース記録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F2771B" w:rsidRPr="00FA6BFE" w:rsidRDefault="00F2771B" w:rsidP="00853D13">
            <w:pPr>
              <w:kinsoku w:val="0"/>
              <w:autoSpaceDE w:val="0"/>
              <w:autoSpaceDN w:val="0"/>
              <w:adjustRightInd w:val="0"/>
              <w:snapToGrid w:val="0"/>
              <w:rPr>
                <w:rFonts w:ascii="游明朝" w:eastAsia="游明朝" w:hAnsi="游明朝" w:hint="default"/>
                <w:color w:val="auto"/>
                <w:sz w:val="18"/>
                <w:szCs w:val="18"/>
              </w:rPr>
            </w:pPr>
          </w:p>
          <w:p w:rsidR="009D503C" w:rsidRPr="00FA6BFE" w:rsidRDefault="009D503C" w:rsidP="00853D1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w:t>
            </w:r>
            <w:r w:rsidR="009D65AE" w:rsidRPr="00FA6BFE">
              <w:rPr>
                <w:rFonts w:ascii="游明朝" w:eastAsia="游明朝" w:hAnsi="游明朝"/>
                <w:color w:val="auto"/>
                <w:sz w:val="18"/>
                <w:szCs w:val="18"/>
              </w:rPr>
              <w:t>相談及び援助」は第４の1</w:t>
            </w:r>
            <w:r w:rsidR="009D65AE" w:rsidRPr="00FA6BFE">
              <w:rPr>
                <w:rFonts w:ascii="游明朝" w:eastAsia="游明朝" w:hAnsi="游明朝" w:hint="default"/>
                <w:color w:val="auto"/>
                <w:sz w:val="18"/>
                <w:szCs w:val="18"/>
              </w:rPr>
              <w:t>9</w:t>
            </w:r>
            <w:r w:rsidR="009D65AE" w:rsidRPr="00FA6BFE">
              <w:rPr>
                <w:rFonts w:ascii="游明朝" w:eastAsia="游明朝" w:hAnsi="游明朝"/>
                <w:color w:val="auto"/>
                <w:sz w:val="18"/>
                <w:szCs w:val="18"/>
              </w:rPr>
              <w:t>に、「</w:t>
            </w:r>
            <w:r w:rsidRPr="00FA6BFE">
              <w:rPr>
                <w:rFonts w:ascii="游明朝" w:eastAsia="游明朝" w:hAnsi="游明朝"/>
                <w:color w:val="auto"/>
                <w:sz w:val="18"/>
                <w:szCs w:val="18"/>
              </w:rPr>
              <w:t>指導、訓練等」は第４の2</w:t>
            </w:r>
            <w:r w:rsidRPr="00FA6BFE">
              <w:rPr>
                <w:rFonts w:ascii="游明朝" w:eastAsia="游明朝" w:hAnsi="游明朝" w:hint="default"/>
                <w:color w:val="auto"/>
                <w:sz w:val="18"/>
                <w:szCs w:val="18"/>
              </w:rPr>
              <w:t>0</w:t>
            </w:r>
            <w:r w:rsidRPr="00FA6BFE">
              <w:rPr>
                <w:rFonts w:ascii="游明朝" w:eastAsia="游明朝" w:hAnsi="游明朝"/>
                <w:color w:val="auto"/>
                <w:sz w:val="18"/>
                <w:szCs w:val="18"/>
              </w:rPr>
              <w:t>にあり</w:t>
            </w:r>
          </w:p>
        </w:tc>
      </w:tr>
      <w:tr w:rsidR="00FA6BFE" w:rsidRPr="00FA6BFE" w:rsidTr="00A579EF">
        <w:trPr>
          <w:trHeight w:val="64"/>
        </w:trPr>
        <w:tc>
          <w:tcPr>
            <w:tcW w:w="1696" w:type="dxa"/>
          </w:tcPr>
          <w:p w:rsidR="00A579EF" w:rsidRPr="00FA6BFE" w:rsidRDefault="00A579EF" w:rsidP="00853D13">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FA6BFE">
              <w:rPr>
                <w:rFonts w:ascii="游明朝" w:eastAsia="游明朝" w:hAnsi="游明朝"/>
                <w:color w:val="auto"/>
                <w:sz w:val="18"/>
                <w:szCs w:val="18"/>
              </w:rPr>
              <w:t>第２ 人員に関する基準</w:t>
            </w:r>
          </w:p>
        </w:tc>
        <w:tc>
          <w:tcPr>
            <w:tcW w:w="3969" w:type="dxa"/>
          </w:tcPr>
          <w:p w:rsidR="00A579EF" w:rsidRPr="00FA6BFE" w:rsidRDefault="00A579EF"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◆法第21条の５の19第１項</w:t>
            </w:r>
          </w:p>
          <w:p w:rsidR="00073F56" w:rsidRPr="00FA6BFE" w:rsidRDefault="00073F56" w:rsidP="00073F5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w:t>
            </w:r>
            <w:r w:rsidR="004C7040" w:rsidRPr="00FA6BFE">
              <w:rPr>
                <w:rFonts w:ascii="游ゴシック Medium" w:eastAsia="游ゴシック Medium" w:hAnsi="游ゴシック Medium"/>
                <w:b/>
                <w:color w:val="auto"/>
                <w:sz w:val="18"/>
                <w:szCs w:val="18"/>
              </w:rPr>
              <w:t>六</w:t>
            </w:r>
            <w:r w:rsidRPr="00FA6BFE">
              <w:rPr>
                <w:rFonts w:ascii="游ゴシック Medium" w:eastAsia="游ゴシック Medium" w:hAnsi="游ゴシック Medium"/>
                <w:b/>
                <w:color w:val="auto"/>
                <w:sz w:val="18"/>
                <w:szCs w:val="18"/>
              </w:rPr>
              <w:t>の１</w:t>
            </w:r>
          </w:p>
          <w:p w:rsidR="00073F56" w:rsidRPr="00FA6BFE" w:rsidRDefault="004C7040" w:rsidP="004C7040">
            <w:pPr>
              <w:kinsoku w:val="0"/>
              <w:autoSpaceDE w:val="0"/>
              <w:autoSpaceDN w:val="0"/>
              <w:adjustRightInd w:val="0"/>
              <w:snapToGrid w:val="0"/>
              <w:ind w:firstLineChars="100" w:firstLine="177"/>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 xml:space="preserve">条の８　</w:t>
            </w:r>
          </w:p>
        </w:tc>
        <w:tc>
          <w:tcPr>
            <w:tcW w:w="1843" w:type="dxa"/>
          </w:tcPr>
          <w:p w:rsidR="00A579EF" w:rsidRPr="00FA6BFE" w:rsidRDefault="00A579EF" w:rsidP="00306FB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A579EF" w:rsidRPr="00FA6BFE" w:rsidRDefault="00A579EF" w:rsidP="00306FBE">
            <w:pPr>
              <w:kinsoku w:val="0"/>
              <w:autoSpaceDE w:val="0"/>
              <w:autoSpaceDN w:val="0"/>
              <w:adjustRightInd w:val="0"/>
              <w:snapToGrid w:val="0"/>
              <w:rPr>
                <w:rFonts w:ascii="游明朝" w:eastAsia="游明朝" w:hAnsi="游明朝" w:hint="default"/>
                <w:color w:val="auto"/>
                <w:sz w:val="18"/>
                <w:szCs w:val="18"/>
              </w:rPr>
            </w:pPr>
          </w:p>
        </w:tc>
      </w:tr>
      <w:tr w:rsidR="00FA6BFE" w:rsidRPr="00FA6BFE" w:rsidTr="00A579EF">
        <w:trPr>
          <w:trHeight w:val="64"/>
        </w:trPr>
        <w:tc>
          <w:tcPr>
            <w:tcW w:w="1696" w:type="dxa"/>
          </w:tcPr>
          <w:p w:rsidR="00A579EF" w:rsidRPr="00FA6BFE" w:rsidRDefault="00A579EF" w:rsidP="00122C81">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１ 従業員の員数</w:t>
            </w:r>
          </w:p>
          <w:p w:rsidR="00A579EF" w:rsidRPr="00FA6BFE" w:rsidRDefault="00A579EF" w:rsidP="00122C8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指定居宅訪問型児童発達支援事業者が当該事業を行う事業所（指定居宅訪問型児童発達支援事業所）に置くべき従業者及びその員数</w:t>
            </w:r>
            <w:r w:rsidR="00210D5B" w:rsidRPr="00FA6BFE">
              <w:rPr>
                <w:rFonts w:ascii="游明朝" w:eastAsia="游明朝" w:hAnsi="游明朝"/>
                <w:color w:val="auto"/>
                <w:sz w:val="18"/>
                <w:szCs w:val="18"/>
              </w:rPr>
              <w:t>は</w:t>
            </w:r>
            <w:r w:rsidRPr="00FA6BFE">
              <w:rPr>
                <w:rFonts w:ascii="游明朝" w:eastAsia="游明朝" w:hAnsi="游明朝"/>
                <w:color w:val="auto"/>
                <w:sz w:val="18"/>
                <w:szCs w:val="18"/>
              </w:rPr>
              <w:t>、次のとおりとなっているか。</w:t>
            </w:r>
          </w:p>
          <w:p w:rsidR="00A579EF" w:rsidRPr="00FA6BFE" w:rsidRDefault="00A579EF" w:rsidP="0011440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一 訪問支援員　事業規模に応じて訪問支援を行うために必要な数</w:t>
            </w:r>
          </w:p>
          <w:p w:rsidR="00A579EF" w:rsidRPr="00FA6BFE" w:rsidRDefault="00A579EF" w:rsidP="00571C2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二 児童発達支援管理責任者　１以上</w:t>
            </w:r>
          </w:p>
          <w:p w:rsidR="00A579EF" w:rsidRPr="00FA6BFE" w:rsidRDefault="00A579EF" w:rsidP="0080641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条の８第１項</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 xml:space="preserve">条の８第１項　</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規則第1</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条の５第１項</w:t>
            </w:r>
          </w:p>
          <w:p w:rsidR="00A579EF" w:rsidRPr="00FA6BFE" w:rsidRDefault="00210D5B" w:rsidP="00787EA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◎解釈通知第六の１前段</w:t>
            </w:r>
            <w:r w:rsidR="00807EC7" w:rsidRPr="00FA6BFE">
              <w:rPr>
                <w:rFonts w:ascii="游ゴシック Medium" w:eastAsia="游ゴシック Medium" w:hAnsi="游ゴシック Medium"/>
                <w:b/>
                <w:color w:val="auto"/>
                <w:sz w:val="18"/>
                <w:szCs w:val="18"/>
              </w:rPr>
              <w:t>参照</w:t>
            </w:r>
          </w:p>
          <w:p w:rsidR="00210D5B" w:rsidRPr="00FA6BFE" w:rsidRDefault="00210D5B" w:rsidP="00787EA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BE395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勤務実績表</w:t>
            </w:r>
          </w:p>
          <w:p w:rsidR="00A579EF" w:rsidRPr="00FA6BFE" w:rsidRDefault="00A579EF" w:rsidP="00BE395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出勤簿（タイムカード）</w:t>
            </w:r>
          </w:p>
          <w:p w:rsidR="00A579EF" w:rsidRPr="00FA6BFE" w:rsidRDefault="00A579EF" w:rsidP="00BE395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従業員の資格証</w:t>
            </w:r>
          </w:p>
          <w:p w:rsidR="00A579EF" w:rsidRPr="00FA6BFE" w:rsidRDefault="00A579EF" w:rsidP="00BE395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勤務体制一覧表</w:t>
            </w:r>
          </w:p>
          <w:p w:rsidR="00787EA3" w:rsidRPr="00FA6BFE" w:rsidRDefault="00A579EF" w:rsidP="00BE395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利用者数（平均利用人数）が分かる書類（実績表等）</w:t>
            </w:r>
          </w:p>
          <w:p w:rsidR="00A579EF" w:rsidRPr="00FA6BFE" w:rsidRDefault="00787EA3" w:rsidP="00BE395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以下(</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まで同じ</w:t>
            </w:r>
          </w:p>
        </w:tc>
        <w:tc>
          <w:tcPr>
            <w:tcW w:w="1701" w:type="dxa"/>
            <w:vAlign w:val="center"/>
          </w:tcPr>
          <w:p w:rsidR="00C67F80" w:rsidRPr="00FA6BFE" w:rsidRDefault="00C67F80" w:rsidP="00F61AF2">
            <w:pPr>
              <w:kinsoku w:val="0"/>
              <w:autoSpaceDE w:val="0"/>
              <w:autoSpaceDN w:val="0"/>
              <w:adjustRightInd w:val="0"/>
              <w:snapToGrid w:val="0"/>
              <w:jc w:val="center"/>
              <w:rPr>
                <w:rFonts w:ascii="游明朝" w:eastAsia="游明朝" w:hAnsi="游明朝" w:hint="default"/>
                <w:color w:val="auto"/>
              </w:rPr>
            </w:pPr>
          </w:p>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2A5BDA" w:rsidRPr="00FA6BFE" w:rsidRDefault="002A5BDA" w:rsidP="00F61AF2">
            <w:pPr>
              <w:kinsoku w:val="0"/>
              <w:autoSpaceDE w:val="0"/>
              <w:autoSpaceDN w:val="0"/>
              <w:adjustRightInd w:val="0"/>
              <w:snapToGrid w:val="0"/>
              <w:jc w:val="center"/>
              <w:rPr>
                <w:rFonts w:ascii="游明朝" w:eastAsia="游明朝" w:hAnsi="游明朝" w:hint="default"/>
                <w:color w:val="auto"/>
              </w:rPr>
            </w:pPr>
          </w:p>
          <w:p w:rsidR="00C67F80" w:rsidRPr="00FA6BFE" w:rsidRDefault="00C67F80" w:rsidP="00C67F8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訪問支援員　　名</w:t>
            </w:r>
          </w:p>
          <w:p w:rsidR="00C67F80" w:rsidRPr="00FA6BFE" w:rsidRDefault="00C67F80" w:rsidP="00C67F8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児童発達支援管理責任者　　　　名</w:t>
            </w:r>
          </w:p>
          <w:p w:rsidR="00C67F80" w:rsidRPr="00FA6BFE" w:rsidRDefault="00C67F80" w:rsidP="00C67F80">
            <w:pPr>
              <w:kinsoku w:val="0"/>
              <w:autoSpaceDE w:val="0"/>
              <w:autoSpaceDN w:val="0"/>
              <w:adjustRightInd w:val="0"/>
              <w:snapToGrid w:val="0"/>
              <w:rPr>
                <w:rFonts w:ascii="游明朝" w:eastAsia="游明朝" w:hAnsi="游明朝" w:hint="default"/>
                <w:color w:val="auto"/>
                <w:sz w:val="18"/>
                <w:szCs w:val="18"/>
              </w:rPr>
            </w:pPr>
          </w:p>
        </w:tc>
      </w:tr>
      <w:tr w:rsidR="00FA6BFE" w:rsidRPr="00FA6BFE" w:rsidTr="00A579EF">
        <w:trPr>
          <w:trHeight w:val="64"/>
        </w:trPr>
        <w:tc>
          <w:tcPr>
            <w:tcW w:w="1696" w:type="dxa"/>
          </w:tcPr>
          <w:p w:rsidR="00A579EF" w:rsidRPr="00FA6BFE" w:rsidRDefault="00A579EF" w:rsidP="00122C8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2)  (1)</w:t>
            </w:r>
            <w:r w:rsidRPr="00FA6BFE">
              <w:rPr>
                <w:rFonts w:ascii="游明朝" w:eastAsia="游明朝" w:hAnsi="游明朝"/>
                <w:color w:val="auto"/>
                <w:sz w:val="18"/>
                <w:szCs w:val="18"/>
              </w:rPr>
              <w:t>の一に掲げる訪問支援員は、理学療法士、作業療法士、言語聴覚士、看護職員若しくは保育士の資格を取得後又は児童指導員若しくは心理指導担当職員（学校教育法の規定による大学（短期大学を除く。）若しくは大学院において、心理学を専修する学科、研究科若しくはこれに相当する課程を修めて卒業した者であって、個人及び集団心理療法の技術を有する者又はこれと同等以上の能力を有する者と認められる者）として配置された日以後、障害児について、入浴、排せつ、食事その他の介護を行い、及び当該障害児の介護を行う者に対して介護に関する指導を行う業務又は日常生活における基本的な動作</w:t>
            </w:r>
            <w:r w:rsidR="00210D5B" w:rsidRPr="00FA6BFE">
              <w:rPr>
                <w:rFonts w:ascii="游明朝" w:eastAsia="游明朝" w:hAnsi="游明朝"/>
                <w:color w:val="auto"/>
                <w:sz w:val="18"/>
                <w:szCs w:val="18"/>
              </w:rPr>
              <w:t>及び</w:t>
            </w:r>
            <w:r w:rsidRPr="00FA6BFE">
              <w:rPr>
                <w:rFonts w:ascii="游明朝" w:eastAsia="游明朝" w:hAnsi="游明朝"/>
                <w:color w:val="auto"/>
                <w:sz w:val="18"/>
                <w:szCs w:val="18"/>
              </w:rPr>
              <w:t>知識技能の</w:t>
            </w:r>
            <w:r w:rsidR="00210D5B" w:rsidRPr="00FA6BFE">
              <w:rPr>
                <w:rFonts w:ascii="游明朝" w:eastAsia="游明朝" w:hAnsi="游明朝"/>
                <w:color w:val="auto"/>
                <w:sz w:val="18"/>
                <w:szCs w:val="18"/>
              </w:rPr>
              <w:t>習得</w:t>
            </w:r>
            <w:r w:rsidRPr="00FA6BFE">
              <w:rPr>
                <w:rFonts w:ascii="游明朝" w:eastAsia="游明朝" w:hAnsi="游明朝"/>
                <w:color w:val="auto"/>
                <w:sz w:val="18"/>
                <w:szCs w:val="18"/>
              </w:rPr>
              <w:t>、生活能力の向上のために必要な</w:t>
            </w:r>
            <w:r w:rsidR="00210D5B" w:rsidRPr="00FA6BFE">
              <w:rPr>
                <w:rFonts w:ascii="游明朝" w:eastAsia="游明朝" w:hAnsi="游明朝"/>
                <w:color w:val="auto"/>
                <w:sz w:val="18"/>
                <w:szCs w:val="18"/>
              </w:rPr>
              <w:t>支援</w:t>
            </w:r>
            <w:r w:rsidRPr="00FA6BFE">
              <w:rPr>
                <w:rFonts w:ascii="游明朝" w:eastAsia="游明朝" w:hAnsi="游明朝"/>
                <w:color w:val="auto"/>
                <w:sz w:val="18"/>
                <w:szCs w:val="18"/>
              </w:rPr>
              <w:t>その他の支援（</w:t>
            </w:r>
            <w:r w:rsidR="00210D5B" w:rsidRPr="00FA6BFE">
              <w:rPr>
                <w:rFonts w:ascii="游明朝" w:eastAsia="游明朝" w:hAnsi="游明朝"/>
                <w:color w:val="auto"/>
                <w:sz w:val="18"/>
                <w:szCs w:val="18"/>
              </w:rPr>
              <w:t>支援</w:t>
            </w:r>
            <w:r w:rsidRPr="00FA6BFE">
              <w:rPr>
                <w:rFonts w:ascii="游明朝" w:eastAsia="游明朝" w:hAnsi="游明朝"/>
                <w:color w:val="auto"/>
                <w:sz w:val="18"/>
                <w:szCs w:val="18"/>
              </w:rPr>
              <w:t>）を行い、</w:t>
            </w:r>
            <w:r w:rsidR="00210D5B" w:rsidRPr="00FA6BFE">
              <w:rPr>
                <w:rFonts w:ascii="游明朝" w:eastAsia="游明朝" w:hAnsi="游明朝"/>
                <w:color w:val="auto"/>
                <w:sz w:val="18"/>
                <w:szCs w:val="18"/>
              </w:rPr>
              <w:t>並びに</w:t>
            </w:r>
            <w:r w:rsidRPr="00FA6BFE">
              <w:rPr>
                <w:rFonts w:ascii="游明朝" w:eastAsia="游明朝" w:hAnsi="游明朝"/>
                <w:color w:val="auto"/>
                <w:sz w:val="18"/>
                <w:szCs w:val="18"/>
              </w:rPr>
              <w:t>当該障害児の</w:t>
            </w:r>
            <w:r w:rsidR="00210D5B" w:rsidRPr="00FA6BFE">
              <w:rPr>
                <w:rFonts w:ascii="游明朝" w:eastAsia="游明朝" w:hAnsi="游明朝"/>
                <w:color w:val="auto"/>
                <w:sz w:val="18"/>
                <w:szCs w:val="18"/>
              </w:rPr>
              <w:t>支援</w:t>
            </w:r>
            <w:r w:rsidRPr="00FA6BFE">
              <w:rPr>
                <w:rFonts w:ascii="游明朝" w:eastAsia="游明朝" w:hAnsi="游明朝"/>
                <w:color w:val="auto"/>
                <w:sz w:val="18"/>
                <w:szCs w:val="18"/>
              </w:rPr>
              <w:t>を行う者に対して</w:t>
            </w:r>
            <w:r w:rsidR="00210D5B" w:rsidRPr="00FA6BFE">
              <w:rPr>
                <w:rFonts w:ascii="游明朝" w:eastAsia="游明朝" w:hAnsi="游明朝"/>
                <w:color w:val="auto"/>
                <w:sz w:val="18"/>
                <w:szCs w:val="18"/>
              </w:rPr>
              <w:t>支援</w:t>
            </w:r>
            <w:r w:rsidRPr="00FA6BFE">
              <w:rPr>
                <w:rFonts w:ascii="游明朝" w:eastAsia="游明朝" w:hAnsi="游明朝"/>
                <w:color w:val="auto"/>
                <w:sz w:val="18"/>
                <w:szCs w:val="18"/>
              </w:rPr>
              <w:t>に関する指導を行う業務その他職業訓練</w:t>
            </w:r>
            <w:r w:rsidR="00210D5B" w:rsidRPr="00FA6BFE">
              <w:rPr>
                <w:rFonts w:ascii="游明朝" w:eastAsia="游明朝" w:hAnsi="游明朝"/>
                <w:color w:val="auto"/>
                <w:sz w:val="18"/>
                <w:szCs w:val="18"/>
              </w:rPr>
              <w:t>若しくは</w:t>
            </w:r>
            <w:r w:rsidRPr="00FA6BFE">
              <w:rPr>
                <w:rFonts w:ascii="游明朝" w:eastAsia="游明朝" w:hAnsi="游明朝"/>
                <w:color w:val="auto"/>
                <w:sz w:val="18"/>
                <w:szCs w:val="18"/>
              </w:rPr>
              <w:t>職業教育に係る業務に</w:t>
            </w:r>
            <w:r w:rsidR="00210D5B" w:rsidRPr="00FA6BFE">
              <w:rPr>
                <w:rFonts w:ascii="游明朝" w:eastAsia="游明朝" w:hAnsi="游明朝"/>
                <w:color w:val="auto"/>
                <w:sz w:val="18"/>
                <w:szCs w:val="18"/>
              </w:rPr>
              <w:t>３</w:t>
            </w:r>
            <w:r w:rsidRPr="00FA6BFE">
              <w:rPr>
                <w:rFonts w:ascii="游明朝" w:eastAsia="游明朝" w:hAnsi="游明朝"/>
                <w:color w:val="auto"/>
                <w:sz w:val="18"/>
                <w:szCs w:val="18"/>
              </w:rPr>
              <w:t>年以上従事した者となっているか。</w:t>
            </w:r>
          </w:p>
          <w:p w:rsidR="00A579EF" w:rsidRPr="00FA6BFE" w:rsidRDefault="00A579EF" w:rsidP="0080641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条の８第２項</w:t>
            </w:r>
          </w:p>
          <w:p w:rsidR="00A579EF" w:rsidRPr="00FA6BFE" w:rsidRDefault="00A579EF" w:rsidP="0080641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条の８第２項</w:t>
            </w:r>
          </w:p>
          <w:p w:rsidR="00A579EF" w:rsidRPr="00FA6BFE" w:rsidRDefault="00210D5B" w:rsidP="00210D5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◎解釈通知第六の１後段</w:t>
            </w:r>
            <w:r w:rsidR="00807EC7" w:rsidRPr="00FA6BFE">
              <w:rPr>
                <w:rFonts w:ascii="游ゴシック Medium" w:eastAsia="游ゴシック Medium" w:hAnsi="游ゴシック Medium"/>
                <w:b/>
                <w:color w:val="auto"/>
                <w:sz w:val="18"/>
                <w:szCs w:val="18"/>
              </w:rPr>
              <w:t>参照</w:t>
            </w:r>
          </w:p>
          <w:p w:rsidR="00210D5B" w:rsidRPr="00FA6BFE" w:rsidRDefault="00210D5B" w:rsidP="00806410">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A579EF" w:rsidRPr="00FA6BFE" w:rsidRDefault="00A579EF" w:rsidP="00A50AF9">
            <w:pPr>
              <w:kinsoku w:val="0"/>
              <w:autoSpaceDE w:val="0"/>
              <w:autoSpaceDN w:val="0"/>
              <w:adjustRightInd w:val="0"/>
              <w:snapToGrid w:val="0"/>
              <w:jc w:val="center"/>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に同じ</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C67F80"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C67F80" w:rsidRPr="00FA6BFE" w:rsidRDefault="00C67F80" w:rsidP="00C67F80">
            <w:pPr>
              <w:kinsoku w:val="0"/>
              <w:autoSpaceDE w:val="0"/>
              <w:autoSpaceDN w:val="0"/>
              <w:adjustRightInd w:val="0"/>
              <w:snapToGrid w:val="0"/>
              <w:jc w:val="left"/>
              <w:rPr>
                <w:rFonts w:ascii="游明朝" w:eastAsia="游明朝" w:hAnsi="游明朝" w:hint="default"/>
                <w:color w:val="auto"/>
                <w:sz w:val="18"/>
                <w:szCs w:val="18"/>
              </w:rPr>
            </w:pPr>
          </w:p>
          <w:p w:rsidR="00C67F80" w:rsidRPr="00FA6BFE" w:rsidRDefault="00C67F80" w:rsidP="00C67F80">
            <w:pPr>
              <w:kinsoku w:val="0"/>
              <w:autoSpaceDE w:val="0"/>
              <w:autoSpaceDN w:val="0"/>
              <w:adjustRightInd w:val="0"/>
              <w:snapToGrid w:val="0"/>
              <w:jc w:val="left"/>
              <w:rPr>
                <w:rFonts w:ascii="游明朝" w:eastAsia="游明朝" w:hAnsi="游明朝" w:hint="default"/>
                <w:color w:val="auto"/>
                <w:sz w:val="18"/>
                <w:szCs w:val="18"/>
              </w:rPr>
            </w:pPr>
            <w:r w:rsidRPr="00FA6BFE">
              <w:rPr>
                <w:rFonts w:ascii="游明朝" w:eastAsia="游明朝" w:hAnsi="游明朝"/>
                <w:color w:val="auto"/>
                <w:sz w:val="18"/>
                <w:szCs w:val="18"/>
              </w:rPr>
              <w:t>訪問支援員</w:t>
            </w:r>
          </w:p>
          <w:p w:rsidR="00C67F80" w:rsidRPr="00FA6BFE" w:rsidRDefault="00C67F80" w:rsidP="00C67F80">
            <w:pPr>
              <w:kinsoku w:val="0"/>
              <w:autoSpaceDE w:val="0"/>
              <w:autoSpaceDN w:val="0"/>
              <w:adjustRightInd w:val="0"/>
              <w:snapToGrid w:val="0"/>
              <w:jc w:val="left"/>
              <w:rPr>
                <w:rFonts w:ascii="游明朝" w:eastAsia="游明朝" w:hAnsi="游明朝" w:hint="default"/>
                <w:color w:val="auto"/>
                <w:sz w:val="18"/>
                <w:szCs w:val="18"/>
              </w:rPr>
            </w:pPr>
            <w:r w:rsidRPr="00FA6BFE">
              <w:rPr>
                <w:rFonts w:ascii="游明朝" w:eastAsia="游明朝" w:hAnsi="游明朝"/>
                <w:color w:val="auto"/>
                <w:sz w:val="18"/>
                <w:szCs w:val="18"/>
              </w:rPr>
              <w:t>・理学療法士　名</w:t>
            </w:r>
          </w:p>
          <w:p w:rsidR="00C67F80" w:rsidRPr="00FA6BFE" w:rsidRDefault="00C67F80" w:rsidP="00C67F8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・作業療法士　名</w:t>
            </w:r>
          </w:p>
          <w:p w:rsidR="00C67F80" w:rsidRPr="00FA6BFE" w:rsidRDefault="00C67F80" w:rsidP="00C67F8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・言語聴覚士　名</w:t>
            </w:r>
          </w:p>
          <w:p w:rsidR="00C67F80" w:rsidRPr="00FA6BFE" w:rsidRDefault="00C67F80" w:rsidP="00C67F8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・看護職員　　名</w:t>
            </w:r>
          </w:p>
          <w:p w:rsidR="00C67F80" w:rsidRPr="00FA6BFE" w:rsidRDefault="00C67F80" w:rsidP="00C67F8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・保育士　　　名</w:t>
            </w:r>
          </w:p>
          <w:p w:rsidR="00C67F80" w:rsidRPr="00FA6BFE" w:rsidRDefault="00C67F80" w:rsidP="00C67F8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・児童指導員　名</w:t>
            </w:r>
          </w:p>
          <w:p w:rsidR="00C67F80" w:rsidRPr="00FA6BFE" w:rsidRDefault="00C67F80" w:rsidP="00C67F8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・心理指導担当</w:t>
            </w:r>
          </w:p>
          <w:p w:rsidR="00C67F80" w:rsidRPr="00FA6BFE" w:rsidRDefault="00C67F80" w:rsidP="00C67F80">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職員　　　　名</w:t>
            </w:r>
          </w:p>
          <w:p w:rsidR="00C67F80" w:rsidRPr="00FA6BFE" w:rsidRDefault="00C67F80" w:rsidP="00C67F80">
            <w:pPr>
              <w:kinsoku w:val="0"/>
              <w:autoSpaceDE w:val="0"/>
              <w:autoSpaceDN w:val="0"/>
              <w:adjustRightInd w:val="0"/>
              <w:snapToGrid w:val="0"/>
              <w:rPr>
                <w:rFonts w:ascii="游明朝" w:eastAsia="游明朝" w:hAnsi="游明朝" w:hint="default"/>
                <w:color w:val="auto"/>
                <w:sz w:val="18"/>
                <w:szCs w:val="18"/>
              </w:rPr>
            </w:pPr>
          </w:p>
          <w:p w:rsidR="00A579EF" w:rsidRPr="00FA6BFE" w:rsidRDefault="00A579EF" w:rsidP="00F61AF2">
            <w:pPr>
              <w:kinsoku w:val="0"/>
              <w:autoSpaceDE w:val="0"/>
              <w:autoSpaceDN w:val="0"/>
              <w:adjustRightInd w:val="0"/>
              <w:snapToGrid w:val="0"/>
              <w:jc w:val="center"/>
              <w:rPr>
                <w:rFonts w:ascii="游明朝" w:eastAsia="游明朝" w:hAnsi="游明朝" w:hint="default"/>
                <w:color w:val="auto"/>
              </w:rPr>
            </w:pPr>
          </w:p>
        </w:tc>
      </w:tr>
      <w:tr w:rsidR="00FA6BFE" w:rsidRPr="00FA6BFE" w:rsidTr="00A579EF">
        <w:trPr>
          <w:trHeight w:val="64"/>
        </w:trPr>
        <w:tc>
          <w:tcPr>
            <w:tcW w:w="1696" w:type="dxa"/>
          </w:tcPr>
          <w:p w:rsidR="00A579EF" w:rsidRPr="00FA6BFE" w:rsidRDefault="00A579EF" w:rsidP="00122C8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0D40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3)  (1)</w:t>
            </w:r>
            <w:r w:rsidRPr="00FA6BFE">
              <w:rPr>
                <w:rFonts w:ascii="游明朝" w:eastAsia="游明朝" w:hAnsi="游明朝"/>
                <w:color w:val="auto"/>
                <w:sz w:val="18"/>
                <w:szCs w:val="18"/>
              </w:rPr>
              <w:t>の二に掲げる児童発達支援管理責任者のうち</w:t>
            </w:r>
            <w:r w:rsidR="00210D5B" w:rsidRPr="00FA6BFE">
              <w:rPr>
                <w:rFonts w:ascii="游明朝" w:eastAsia="游明朝" w:hAnsi="游明朝"/>
                <w:color w:val="auto"/>
                <w:sz w:val="18"/>
                <w:szCs w:val="18"/>
              </w:rPr>
              <w:t>１</w:t>
            </w:r>
            <w:r w:rsidRPr="00FA6BFE">
              <w:rPr>
                <w:rFonts w:ascii="游明朝" w:eastAsia="游明朝" w:hAnsi="游明朝"/>
                <w:color w:val="auto"/>
                <w:sz w:val="18"/>
                <w:szCs w:val="18"/>
              </w:rPr>
              <w:t>人以上は、専ら当該指定居宅訪問型児童発達支援事業所の職務に従事する者となっているか。</w:t>
            </w:r>
          </w:p>
          <w:p w:rsidR="00A579EF" w:rsidRPr="00FA6BFE" w:rsidRDefault="00A579EF" w:rsidP="0080641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00B83C20"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w:t>
            </w:r>
            <w:r w:rsidR="00B83C20" w:rsidRPr="00FA6BFE">
              <w:rPr>
                <w:rFonts w:ascii="游ゴシック Medium" w:eastAsia="游ゴシック Medium" w:hAnsi="游ゴシック Medium"/>
                <w:b/>
                <w:color w:val="auto"/>
                <w:sz w:val="18"/>
                <w:szCs w:val="18"/>
              </w:rPr>
              <w:t>の８</w:t>
            </w:r>
            <w:r w:rsidRPr="00FA6BFE">
              <w:rPr>
                <w:rFonts w:ascii="游ゴシック Medium" w:eastAsia="游ゴシック Medium" w:hAnsi="游ゴシック Medium"/>
                <w:b/>
                <w:color w:val="auto"/>
                <w:sz w:val="18"/>
                <w:szCs w:val="18"/>
              </w:rPr>
              <w:t>第</w:t>
            </w:r>
            <w:r w:rsidR="00B83C20" w:rsidRPr="00FA6BFE">
              <w:rPr>
                <w:rFonts w:ascii="游ゴシック Medium" w:eastAsia="游ゴシック Medium" w:hAnsi="游ゴシック Medium"/>
                <w:b/>
                <w:color w:val="auto"/>
                <w:sz w:val="18"/>
                <w:szCs w:val="18"/>
              </w:rPr>
              <w:t>３</w:t>
            </w:r>
            <w:r w:rsidRPr="00FA6BFE">
              <w:rPr>
                <w:rFonts w:ascii="游ゴシック Medium" w:eastAsia="游ゴシック Medium" w:hAnsi="游ゴシック Medium"/>
                <w:b/>
                <w:color w:val="auto"/>
                <w:sz w:val="18"/>
                <w:szCs w:val="18"/>
              </w:rPr>
              <w:t>項</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規則第1</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条の５第２項</w:t>
            </w:r>
          </w:p>
          <w:p w:rsidR="00807EC7" w:rsidRPr="00FA6BFE" w:rsidRDefault="00807EC7"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p>
          <w:p w:rsidR="00A579EF" w:rsidRPr="00FA6BFE" w:rsidRDefault="00A579EF" w:rsidP="00806410">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A579EF" w:rsidRPr="00FA6BFE" w:rsidRDefault="00A579EF" w:rsidP="00F61AF2">
            <w:pPr>
              <w:kinsoku w:val="0"/>
              <w:autoSpaceDE w:val="0"/>
              <w:autoSpaceDN w:val="0"/>
              <w:adjustRightInd w:val="0"/>
              <w:snapToGrid w:val="0"/>
              <w:jc w:val="center"/>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に同じ</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C61C66" w:rsidRPr="00FA6BFE" w:rsidRDefault="00C61C66" w:rsidP="00787EA3">
            <w:pPr>
              <w:kinsoku w:val="0"/>
              <w:autoSpaceDE w:val="0"/>
              <w:autoSpaceDN w:val="0"/>
              <w:adjustRightInd w:val="0"/>
              <w:snapToGrid w:val="0"/>
              <w:rPr>
                <w:rFonts w:ascii="游明朝" w:eastAsia="游明朝" w:hAnsi="游明朝" w:hint="default"/>
                <w:color w:val="auto"/>
              </w:rPr>
            </w:pPr>
          </w:p>
          <w:p w:rsidR="00C61C66" w:rsidRPr="00FA6BFE" w:rsidRDefault="00C61C66" w:rsidP="00C61C66">
            <w:pPr>
              <w:kinsoku w:val="0"/>
              <w:autoSpaceDE w:val="0"/>
              <w:autoSpaceDN w:val="0"/>
              <w:adjustRightInd w:val="0"/>
              <w:snapToGrid w:val="0"/>
              <w:jc w:val="left"/>
              <w:rPr>
                <w:rFonts w:ascii="游明朝" w:eastAsia="游明朝" w:hAnsi="游明朝" w:hint="default"/>
                <w:color w:val="auto"/>
                <w:sz w:val="18"/>
                <w:szCs w:val="18"/>
              </w:rPr>
            </w:pPr>
            <w:r w:rsidRPr="00FA6BFE">
              <w:rPr>
                <w:rFonts w:ascii="游明朝" w:eastAsia="游明朝" w:hAnsi="游明朝"/>
                <w:color w:val="auto"/>
                <w:sz w:val="18"/>
                <w:szCs w:val="18"/>
              </w:rPr>
              <w:t>児童発達支援管理責任者　　　　名</w:t>
            </w:r>
          </w:p>
          <w:p w:rsidR="00C61C66" w:rsidRPr="00FA6BFE" w:rsidRDefault="00C61C66" w:rsidP="00C61C66">
            <w:pPr>
              <w:kinsoku w:val="0"/>
              <w:autoSpaceDE w:val="0"/>
              <w:autoSpaceDN w:val="0"/>
              <w:adjustRightInd w:val="0"/>
              <w:snapToGrid w:val="0"/>
              <w:ind w:left="1170" w:hangingChars="650" w:hanging="1170"/>
              <w:rPr>
                <w:rFonts w:ascii="游明朝" w:eastAsia="游明朝" w:hAnsi="游明朝" w:hint="default"/>
                <w:color w:val="auto"/>
              </w:rPr>
            </w:pPr>
            <w:r w:rsidRPr="00FA6BFE">
              <w:rPr>
                <w:rFonts w:ascii="游明朝" w:eastAsia="游明朝" w:hAnsi="游明朝"/>
                <w:color w:val="auto"/>
                <w:sz w:val="18"/>
                <w:szCs w:val="18"/>
              </w:rPr>
              <w:t>(うち専任</w:t>
            </w: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名)</w:t>
            </w:r>
          </w:p>
        </w:tc>
      </w:tr>
      <w:tr w:rsidR="00FA6BFE" w:rsidRPr="00FA6BFE" w:rsidTr="00A579EF">
        <w:trPr>
          <w:trHeight w:val="64"/>
        </w:trPr>
        <w:tc>
          <w:tcPr>
            <w:tcW w:w="1696" w:type="dxa"/>
          </w:tcPr>
          <w:p w:rsidR="00A579EF" w:rsidRPr="00FA6BFE" w:rsidRDefault="00A579EF" w:rsidP="00715DE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２ 管理者</w:t>
            </w:r>
          </w:p>
          <w:p w:rsidR="00A579EF" w:rsidRPr="00FA6BFE" w:rsidRDefault="00A579E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FE1E55">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指定居宅訪問型児童発達支援事業者は、指定居宅訪問型児童発達支援事業所ごとに専らその職務に従事する管理者</w:t>
            </w:r>
            <w:r w:rsidR="00295DC5" w:rsidRPr="00FA6BFE">
              <w:rPr>
                <w:rFonts w:ascii="游明朝" w:eastAsia="游明朝" w:hAnsi="游明朝"/>
                <w:color w:val="auto"/>
                <w:sz w:val="18"/>
                <w:szCs w:val="18"/>
              </w:rPr>
              <w:t>を置いて</w:t>
            </w:r>
            <w:r w:rsidRPr="00FA6BFE">
              <w:rPr>
                <w:rFonts w:ascii="游明朝" w:eastAsia="游明朝" w:hAnsi="游明朝"/>
                <w:color w:val="auto"/>
                <w:sz w:val="18"/>
                <w:szCs w:val="18"/>
              </w:rPr>
              <w:t>いるか。（ただし、１の(</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の一に掲げる訪問支援員及び二に掲げる児童発達支援管理責任者を併せて兼ねる場合を除き、指定居宅訪問型児童発達支援事業所の管理上障害児の支援に支障がない場合は、当該指定居宅訪問型児童発達支援事業所の他の職務に従事させ、又は同一敷地内にある他の事業所、施設等の職務に従事させることができ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条の９(第７条準用)</w:t>
            </w:r>
          </w:p>
          <w:p w:rsidR="00F2771B" w:rsidRPr="00FA6BFE" w:rsidRDefault="00A579EF" w:rsidP="00F2771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条の９（第８条準用）</w:t>
            </w:r>
          </w:p>
          <w:p w:rsidR="00A579EF" w:rsidRPr="00FA6BFE" w:rsidRDefault="00A579EF" w:rsidP="0080641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303D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管理者の雇用形態がわかる書類</w:t>
            </w:r>
          </w:p>
          <w:p w:rsidR="00A579EF" w:rsidRPr="00FA6BFE" w:rsidRDefault="00A579EF" w:rsidP="00C303D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勤務実績表</w:t>
            </w:r>
          </w:p>
          <w:p w:rsidR="00A579EF" w:rsidRPr="00FA6BFE" w:rsidRDefault="00A579EF" w:rsidP="00C303D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出勤簿（タイムカード）</w:t>
            </w:r>
          </w:p>
          <w:p w:rsidR="00A579EF" w:rsidRPr="00FA6BFE" w:rsidRDefault="00A579EF" w:rsidP="00C303D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従業員の資格証</w:t>
            </w:r>
          </w:p>
          <w:p w:rsidR="00A579EF" w:rsidRPr="00FA6BFE" w:rsidRDefault="00A579EF" w:rsidP="00C303D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勤務体制一覧表</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FA6BFE">
              <w:rPr>
                <w:rFonts w:ascii="游明朝" w:eastAsia="游明朝" w:hAnsi="游明朝"/>
                <w:color w:val="auto"/>
                <w:sz w:val="18"/>
                <w:szCs w:val="18"/>
              </w:rPr>
              <w:t>第３ 設備に関する基準</w:t>
            </w:r>
          </w:p>
        </w:tc>
        <w:tc>
          <w:tcPr>
            <w:tcW w:w="3969" w:type="dxa"/>
          </w:tcPr>
          <w:p w:rsidR="00A579EF" w:rsidRPr="00FA6BFE" w:rsidRDefault="00A579EF" w:rsidP="00122C81">
            <w:pPr>
              <w:kinsoku w:val="0"/>
              <w:autoSpaceDE w:val="0"/>
              <w:autoSpaceDN w:val="0"/>
              <w:adjustRightInd w:val="0"/>
              <w:snapToGrid w:val="0"/>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◆法第21条の５の19第２項</w:t>
            </w:r>
          </w:p>
          <w:p w:rsidR="00A579EF" w:rsidRPr="00FA6BFE" w:rsidRDefault="00F2771B" w:rsidP="001A0F4C">
            <w:pPr>
              <w:kinsoku w:val="0"/>
              <w:autoSpaceDE w:val="0"/>
              <w:autoSpaceDN w:val="0"/>
              <w:adjustRightInd w:val="0"/>
              <w:snapToGrid w:val="0"/>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◎解釈通知第六の２</w:t>
            </w:r>
          </w:p>
        </w:tc>
        <w:tc>
          <w:tcPr>
            <w:tcW w:w="1843" w:type="dxa"/>
          </w:tcPr>
          <w:p w:rsidR="00A579EF" w:rsidRPr="00FA6BFE" w:rsidRDefault="00A579EF" w:rsidP="006A079C">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A579EF" w:rsidRPr="00FA6BFE" w:rsidRDefault="00A579EF" w:rsidP="006A079C">
            <w:pPr>
              <w:kinsoku w:val="0"/>
              <w:autoSpaceDE w:val="0"/>
              <w:autoSpaceDN w:val="0"/>
              <w:adjustRightInd w:val="0"/>
              <w:snapToGrid w:val="0"/>
              <w:rPr>
                <w:rFonts w:ascii="游明朝" w:eastAsia="游明朝" w:hAnsi="游明朝" w:hint="default"/>
                <w:color w:val="auto"/>
              </w:rPr>
            </w:pPr>
          </w:p>
        </w:tc>
      </w:tr>
      <w:tr w:rsidR="00FA6BFE" w:rsidRPr="00FA6BFE" w:rsidTr="00A579EF">
        <w:trPr>
          <w:trHeight w:val="64"/>
        </w:trPr>
        <w:tc>
          <w:tcPr>
            <w:tcW w:w="1696" w:type="dxa"/>
          </w:tcPr>
          <w:p w:rsidR="00A579EF" w:rsidRPr="00FA6BFE" w:rsidRDefault="00A579EF" w:rsidP="00715DE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8E21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指定居宅訪問型児童発達支援事業所には、事業の運営を行うために必要な広さを有する専用の区画を設けるほか、指定居宅訪問型児童発達支援の提供に必要な設備及び備品等を備えているか。</w:t>
            </w:r>
          </w:p>
          <w:p w:rsidR="00A579EF" w:rsidRPr="00FA6BFE" w:rsidRDefault="00A579EF" w:rsidP="0080641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0</w:t>
            </w:r>
            <w:r w:rsidRPr="00FA6BFE">
              <w:rPr>
                <w:rFonts w:ascii="游ゴシック Medium" w:eastAsia="游ゴシック Medium" w:hAnsi="游ゴシック Medium"/>
                <w:b/>
                <w:color w:val="auto"/>
                <w:sz w:val="18"/>
                <w:szCs w:val="18"/>
              </w:rPr>
              <w:t>第１項</w:t>
            </w:r>
          </w:p>
          <w:p w:rsidR="00F2771B" w:rsidRPr="00FA6BFE" w:rsidRDefault="00A579EF" w:rsidP="00F2771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0</w:t>
            </w:r>
            <w:r w:rsidRPr="00FA6BFE">
              <w:rPr>
                <w:rFonts w:ascii="游ゴシック Medium" w:eastAsia="游ゴシック Medium" w:hAnsi="游ゴシック Medium"/>
                <w:b/>
                <w:color w:val="auto"/>
                <w:sz w:val="18"/>
                <w:szCs w:val="18"/>
              </w:rPr>
              <w:t>第１項</w:t>
            </w:r>
          </w:p>
          <w:p w:rsidR="00A579EF" w:rsidRPr="00FA6BFE" w:rsidRDefault="00210D5B" w:rsidP="00210D5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◎解釈通知第六の２(</w:t>
            </w:r>
            <w:r w:rsidRPr="00FA6BFE">
              <w:rPr>
                <w:rFonts w:ascii="游ゴシック Medium" w:eastAsia="游ゴシック Medium" w:hAnsi="游ゴシック Medium" w:hint="default"/>
                <w:b/>
                <w:color w:val="auto"/>
                <w:sz w:val="18"/>
                <w:szCs w:val="18"/>
              </w:rPr>
              <w:t>1)(2)(3)</w:t>
            </w:r>
            <w:r w:rsidR="00807EC7" w:rsidRPr="00FA6BFE">
              <w:rPr>
                <w:rFonts w:ascii="游ゴシック Medium" w:eastAsia="游ゴシック Medium" w:hAnsi="游ゴシック Medium"/>
                <w:b/>
                <w:color w:val="auto"/>
                <w:sz w:val="18"/>
                <w:szCs w:val="18"/>
              </w:rPr>
              <w:t>参照</w:t>
            </w:r>
          </w:p>
          <w:p w:rsidR="00210D5B" w:rsidRPr="00FA6BFE" w:rsidRDefault="00210D5B" w:rsidP="00210D5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8E21F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平面図</w:t>
            </w:r>
          </w:p>
          <w:p w:rsidR="00A579EF" w:rsidRPr="00FA6BFE" w:rsidRDefault="00A579EF" w:rsidP="008E21F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設備・備品等一覧表</w:t>
            </w:r>
          </w:p>
          <w:p w:rsidR="00A579EF" w:rsidRPr="00FA6BFE" w:rsidRDefault="00A579EF" w:rsidP="008E21F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【目視】</w:t>
            </w:r>
          </w:p>
          <w:p w:rsidR="00A579EF" w:rsidRPr="00FA6BFE" w:rsidRDefault="00A579EF" w:rsidP="008E21F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F2771B"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F2771B" w:rsidRPr="00FA6BFE" w:rsidRDefault="00F2771B" w:rsidP="00D44153">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□事務室</w:t>
            </w:r>
          </w:p>
          <w:p w:rsidR="00F2771B" w:rsidRPr="00FA6BFE" w:rsidRDefault="00F2771B" w:rsidP="00D44153">
            <w:pPr>
              <w:kinsoku w:val="0"/>
              <w:autoSpaceDE w:val="0"/>
              <w:autoSpaceDN w:val="0"/>
              <w:adjustRightInd w:val="0"/>
              <w:snapToGrid w:val="0"/>
              <w:ind w:firstLineChars="200" w:firstLine="360"/>
              <w:rPr>
                <w:rFonts w:ascii="游明朝" w:eastAsia="游明朝" w:hAnsi="游明朝" w:hint="default"/>
                <w:color w:val="auto"/>
                <w:sz w:val="18"/>
                <w:szCs w:val="18"/>
              </w:rPr>
            </w:pPr>
            <w:r w:rsidRPr="00FA6BFE">
              <w:rPr>
                <w:rFonts w:ascii="游明朝" w:eastAsia="游明朝" w:hAnsi="游明朝"/>
                <w:color w:val="auto"/>
                <w:sz w:val="18"/>
                <w:szCs w:val="18"/>
              </w:rPr>
              <w:t>専用</w:t>
            </w:r>
            <w:r w:rsidR="00D44153" w:rsidRPr="00FA6BFE">
              <w:rPr>
                <w:rFonts w:ascii="游明朝" w:eastAsia="游明朝" w:hAnsi="游明朝"/>
                <w:color w:val="auto"/>
                <w:sz w:val="18"/>
                <w:szCs w:val="18"/>
              </w:rPr>
              <w:t>・</w:t>
            </w:r>
            <w:r w:rsidRPr="00FA6BFE">
              <w:rPr>
                <w:rFonts w:ascii="游明朝" w:eastAsia="游明朝" w:hAnsi="游明朝"/>
                <w:color w:val="auto"/>
                <w:sz w:val="18"/>
                <w:szCs w:val="18"/>
              </w:rPr>
              <w:t>兼用</w:t>
            </w:r>
          </w:p>
          <w:p w:rsidR="001A0F4C" w:rsidRPr="00FA6BFE" w:rsidRDefault="00D44153" w:rsidP="001A0F4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00F2771B" w:rsidRPr="00FA6BFE">
              <w:rPr>
                <w:rFonts w:ascii="游明朝" w:eastAsia="游明朝" w:hAnsi="游明朝"/>
                <w:color w:val="auto"/>
                <w:sz w:val="18"/>
                <w:szCs w:val="18"/>
              </w:rPr>
              <w:t>受付</w:t>
            </w:r>
            <w:r w:rsidR="001A0F4C" w:rsidRPr="00FA6BFE">
              <w:rPr>
                <w:rFonts w:ascii="游明朝" w:eastAsia="游明朝" w:hAnsi="游明朝"/>
                <w:color w:val="auto"/>
                <w:sz w:val="18"/>
                <w:szCs w:val="18"/>
              </w:rPr>
              <w:t>・相談対応スペース</w:t>
            </w:r>
          </w:p>
        </w:tc>
      </w:tr>
      <w:tr w:rsidR="00FA6BFE" w:rsidRPr="00FA6BFE" w:rsidTr="00A579EF">
        <w:trPr>
          <w:trHeight w:val="64"/>
        </w:trPr>
        <w:tc>
          <w:tcPr>
            <w:tcW w:w="1696" w:type="dxa"/>
          </w:tcPr>
          <w:p w:rsidR="00A579EF" w:rsidRPr="00FA6BFE" w:rsidRDefault="00A579EF" w:rsidP="00122C8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8E21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2)  (1)</w:t>
            </w:r>
            <w:r w:rsidRPr="00FA6BFE">
              <w:rPr>
                <w:rFonts w:ascii="游明朝" w:eastAsia="游明朝" w:hAnsi="游明朝"/>
                <w:color w:val="auto"/>
                <w:sz w:val="18"/>
                <w:szCs w:val="18"/>
              </w:rPr>
              <w:t>に規定する設備及び備品等は、専ら当該指定居宅訪問型児童発達支援の事業の用に供するものとなっているか。（ただし、障害児の支援に支障がない場合は、この限りでない。）</w:t>
            </w:r>
          </w:p>
          <w:p w:rsidR="00A579EF" w:rsidRPr="00FA6BFE" w:rsidRDefault="00A579EF" w:rsidP="0080641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0</w:t>
            </w:r>
            <w:r w:rsidRPr="00FA6BFE">
              <w:rPr>
                <w:rFonts w:ascii="游ゴシック Medium" w:eastAsia="游ゴシック Medium" w:hAnsi="游ゴシック Medium"/>
                <w:b/>
                <w:color w:val="auto"/>
                <w:sz w:val="18"/>
                <w:szCs w:val="18"/>
              </w:rPr>
              <w:t>第２項</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0</w:t>
            </w:r>
            <w:r w:rsidRPr="00FA6BFE">
              <w:rPr>
                <w:rFonts w:ascii="游ゴシック Medium" w:eastAsia="游ゴシック Medium" w:hAnsi="游ゴシック Medium"/>
                <w:b/>
                <w:color w:val="auto"/>
                <w:sz w:val="18"/>
                <w:szCs w:val="18"/>
              </w:rPr>
              <w:t>第２項</w:t>
            </w:r>
          </w:p>
          <w:p w:rsidR="00A579EF" w:rsidRPr="00FA6BFE" w:rsidRDefault="00A579EF" w:rsidP="0080641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8E21F0">
            <w:pPr>
              <w:kinsoku w:val="0"/>
              <w:autoSpaceDE w:val="0"/>
              <w:autoSpaceDN w:val="0"/>
              <w:adjustRightInd w:val="0"/>
              <w:snapToGrid w:val="0"/>
              <w:jc w:val="center"/>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に同じ</w:t>
            </w:r>
          </w:p>
          <w:p w:rsidR="00A579EF" w:rsidRPr="00FA6BFE" w:rsidRDefault="00A579EF" w:rsidP="00257CA4">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FA6BFE">
              <w:rPr>
                <w:rFonts w:ascii="游明朝" w:eastAsia="游明朝" w:hAnsi="游明朝"/>
                <w:color w:val="auto"/>
                <w:sz w:val="18"/>
                <w:szCs w:val="18"/>
              </w:rPr>
              <w:t>第４ 運営に関する基準</w:t>
            </w:r>
          </w:p>
        </w:tc>
        <w:tc>
          <w:tcPr>
            <w:tcW w:w="3969" w:type="dxa"/>
          </w:tcPr>
          <w:p w:rsidR="00A579EF" w:rsidRPr="00FA6BFE" w:rsidRDefault="00A579EF" w:rsidP="007D692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◆法第21条の５の19第２項</w:t>
            </w:r>
          </w:p>
          <w:p w:rsidR="00D44153" w:rsidRPr="00FA6BFE" w:rsidRDefault="00D44153" w:rsidP="007D692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p>
        </w:tc>
        <w:tc>
          <w:tcPr>
            <w:tcW w:w="1843" w:type="dxa"/>
          </w:tcPr>
          <w:p w:rsidR="00A579EF" w:rsidRPr="00FA6BFE" w:rsidRDefault="00A579EF" w:rsidP="007D692A">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A579EF" w:rsidRPr="00FA6BFE" w:rsidRDefault="00A579EF" w:rsidP="007D692A">
            <w:pPr>
              <w:kinsoku w:val="0"/>
              <w:autoSpaceDE w:val="0"/>
              <w:autoSpaceDN w:val="0"/>
              <w:adjustRightInd w:val="0"/>
              <w:snapToGrid w:val="0"/>
              <w:jc w:val="center"/>
              <w:rPr>
                <w:rFonts w:ascii="游明朝" w:eastAsia="游明朝" w:hAnsi="游明朝" w:hint="default"/>
                <w:color w:val="auto"/>
              </w:rPr>
            </w:pP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１ 内容及び手続　の説明及び同意</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1140D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通所給付決定保護者が指定居宅訪問型児童発達支援の利用の申込みを行ったときは、当該利用申込を行った通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w:t>
            </w:r>
            <w:r w:rsidRPr="00FA6BFE">
              <w:rPr>
                <w:rFonts w:ascii="游明朝" w:eastAsia="游明朝" w:hAnsi="游明朝"/>
                <w:color w:val="auto"/>
                <w:sz w:val="18"/>
                <w:szCs w:val="18"/>
              </w:rPr>
              <w:lastRenderedPageBreak/>
              <w:t>て説明を行い、当該指定居宅訪問型児童発達支援の提供の開始について当該利用申込者の同意を得ているか。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条第1項準用)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条第１項準用)</w:t>
            </w:r>
          </w:p>
          <w:p w:rsidR="00A579EF" w:rsidRPr="00FA6BFE" w:rsidRDefault="00F41AF5" w:rsidP="0080641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F41AF5" w:rsidRPr="00FA6BFE" w:rsidRDefault="00F41AF5" w:rsidP="0080641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1140D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重要事項説明書</w:t>
            </w:r>
          </w:p>
          <w:p w:rsidR="00A579EF" w:rsidRPr="00FA6BFE" w:rsidRDefault="00A579EF" w:rsidP="001140D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利用契約書</w:t>
            </w:r>
            <w:r w:rsidRPr="00FA6BFE">
              <w:rPr>
                <w:rFonts w:ascii="游明朝" w:eastAsia="游明朝" w:hAnsi="游明朝"/>
                <w:strike/>
                <w:color w:val="auto"/>
                <w:sz w:val="18"/>
                <w:szCs w:val="18"/>
              </w:rPr>
              <w:t>（保護者の署名捺印）</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1140D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指定居宅訪問型児童発達支援事業者は、社会福祉法（昭和26年法律第45号）第77条の規定に基づき書面の交付を行う場合は、利用申込者に係る障害児の障害の特性に応じた適切な配慮をしているか。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条第２項準用)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条第２項準用)</w:t>
            </w:r>
          </w:p>
          <w:p w:rsidR="00F41AF5" w:rsidRPr="00FA6BFE" w:rsidRDefault="00F41AF5" w:rsidP="00F41AF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w:t>
            </w:r>
            <w:r w:rsidR="000F0C5C" w:rsidRPr="00FA6BFE">
              <w:rPr>
                <w:rFonts w:ascii="游ゴシック Medium" w:eastAsia="游ゴシック Medium" w:hAnsi="游ゴシック Medium"/>
                <w:b/>
                <w:color w:val="auto"/>
                <w:sz w:val="18"/>
                <w:szCs w:val="18"/>
              </w:rPr>
              <w:t>後段</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1A0F4C" w:rsidRPr="00FA6BFE" w:rsidRDefault="001A0F4C" w:rsidP="001A0F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EA76D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重要事項説明書</w:t>
            </w:r>
          </w:p>
          <w:p w:rsidR="00A579EF" w:rsidRPr="00FA6BFE" w:rsidRDefault="00A579EF" w:rsidP="00EA76D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利用契約書</w:t>
            </w:r>
            <w:r w:rsidRPr="00FA6BFE">
              <w:rPr>
                <w:rFonts w:ascii="游明朝" w:eastAsia="游明朝" w:hAnsi="游明朝"/>
                <w:strike/>
                <w:color w:val="auto"/>
                <w:sz w:val="18"/>
                <w:szCs w:val="18"/>
              </w:rPr>
              <w:t>（保護者の署名捺印）</w:t>
            </w:r>
          </w:p>
          <w:p w:rsidR="00A579EF" w:rsidRPr="00FA6BFE" w:rsidRDefault="00A579EF" w:rsidP="00EA76D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その他保護者に交付した書面</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２ 契約支給量の報告等</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1140D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指定居宅訪問型児童発達支援を提供するときは、当該指定居宅訪問型児童発達支援の内容、通所給付決定保護者に提供することを契約した指定居宅訪問型児童発達支援の量（契約支給量）その他の必要な事項（(</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及び(</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において「通所受給者証記載事項」という。）を通所給付決定保護者の通所受給者証に記載しているか。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第13条第１項準用)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条第１項準用)</w:t>
            </w:r>
          </w:p>
          <w:p w:rsidR="00F41AF5" w:rsidRPr="00FA6BFE" w:rsidRDefault="00F41AF5" w:rsidP="00F41AF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①参照</w:t>
            </w:r>
            <w:r w:rsidRPr="00FA6BFE">
              <w:rPr>
                <w:rFonts w:ascii="游ゴシック Medium" w:eastAsia="游ゴシック Medium" w:hAnsi="游ゴシック Medium" w:hint="default"/>
                <w:b/>
                <w:color w:val="auto"/>
                <w:sz w:val="18"/>
                <w:szCs w:val="18"/>
              </w:rPr>
              <w:t>)</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1140D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受給者証の写し</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1140D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契約支給量の総量は、当該通所給付決定保護者の支給量を超えていないか。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◆平24厚令15第71条の1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第13条第２項準用)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条第２項準用)</w:t>
            </w:r>
          </w:p>
          <w:p w:rsidR="00F41AF5" w:rsidRPr="00FA6BFE" w:rsidRDefault="00F41AF5" w:rsidP="00F41AF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②参照</w:t>
            </w:r>
            <w:r w:rsidRPr="00FA6BFE">
              <w:rPr>
                <w:rFonts w:ascii="游ゴシック Medium" w:eastAsia="游ゴシック Medium" w:hAnsi="游ゴシック Medium" w:hint="default"/>
                <w:b/>
                <w:color w:val="auto"/>
                <w:sz w:val="18"/>
                <w:szCs w:val="18"/>
              </w:rPr>
              <w:t>)</w:t>
            </w:r>
          </w:p>
          <w:p w:rsidR="00A579EF" w:rsidRPr="00FA6BFE" w:rsidRDefault="00A579EF" w:rsidP="0080641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1140D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受給者証の写し</w:t>
            </w:r>
          </w:p>
          <w:p w:rsidR="00A579EF" w:rsidRPr="00FA6BFE" w:rsidRDefault="00A579EF" w:rsidP="001140D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契約内容報告書</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1140D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指定居宅訪問型児童発達支援事業者は、指定居宅訪問型児童発達支援の利用に係る契約をしたときは、通所受給者証記載事項を市町村に対し遅滞なく報告しているか。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第13条第３項準用)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条第３項準用)</w:t>
            </w:r>
          </w:p>
          <w:p w:rsidR="00F41AF5" w:rsidRPr="00FA6BFE" w:rsidRDefault="00F41AF5" w:rsidP="00F41AF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③参照</w:t>
            </w:r>
            <w:r w:rsidRPr="00FA6BFE">
              <w:rPr>
                <w:rFonts w:ascii="游ゴシック Medium" w:eastAsia="游ゴシック Medium" w:hAnsi="游ゴシック Medium" w:hint="default"/>
                <w:b/>
                <w:color w:val="auto"/>
                <w:sz w:val="18"/>
                <w:szCs w:val="18"/>
              </w:rPr>
              <w:t>)</w:t>
            </w:r>
          </w:p>
          <w:p w:rsidR="00A579EF" w:rsidRPr="00FA6BFE" w:rsidRDefault="00A579EF" w:rsidP="00806410">
            <w:pPr>
              <w:kinsoku w:val="0"/>
              <w:autoSpaceDE w:val="0"/>
              <w:autoSpaceDN w:val="0"/>
              <w:adjustRightInd w:val="0"/>
              <w:snapToGrid w:val="0"/>
              <w:ind w:firstLineChars="100" w:firstLine="180"/>
              <w:rPr>
                <w:rFonts w:ascii="游明朝" w:eastAsia="游明朝" w:hAnsi="游明朝" w:hint="default"/>
                <w:color w:val="auto"/>
                <w:sz w:val="18"/>
                <w:szCs w:val="18"/>
              </w:rPr>
            </w:pPr>
          </w:p>
          <w:p w:rsidR="00295DC5" w:rsidRPr="00FA6BFE" w:rsidRDefault="00295DC5" w:rsidP="00806410">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A579EF" w:rsidRPr="00FA6BFE" w:rsidRDefault="00A579EF" w:rsidP="001140D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契約内容報告書</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1140D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4) </w:t>
            </w:r>
            <w:r w:rsidRPr="00FA6BFE">
              <w:rPr>
                <w:rFonts w:ascii="游明朝" w:eastAsia="游明朝" w:hAnsi="游明朝"/>
                <w:color w:val="auto"/>
                <w:sz w:val="18"/>
                <w:szCs w:val="18"/>
              </w:rPr>
              <w:t>指定居宅訪問型児童発達支援事業者は、通所受給者証記載事項に変更があった場合について(</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から(</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に準じて取り扱っているか。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第13条第４項準用)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条第４項準用)</w:t>
            </w:r>
          </w:p>
          <w:p w:rsidR="00A579EF" w:rsidRPr="00FA6BFE" w:rsidRDefault="00A579EF" w:rsidP="00806410">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A579EF" w:rsidRPr="00FA6BFE" w:rsidRDefault="00A579EF" w:rsidP="00B97FB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受給者証の写し</w:t>
            </w:r>
          </w:p>
          <w:p w:rsidR="00A579EF" w:rsidRPr="00FA6BFE" w:rsidRDefault="00A579EF" w:rsidP="00B97FB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契約内容報告書</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３ </w:t>
            </w: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提供拒否の禁止</w:t>
            </w:r>
          </w:p>
        </w:tc>
        <w:tc>
          <w:tcPr>
            <w:tcW w:w="3969"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指定居宅訪問型児童発達支援事業者は、正当な理由がなく、指定居宅訪問型児童発達支援の提供を拒んでいないか。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第14条準用)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条準用)</w:t>
            </w:r>
          </w:p>
          <w:p w:rsidR="00F41AF5" w:rsidRPr="00FA6BFE" w:rsidRDefault="00F41AF5" w:rsidP="00F41AF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80641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４　連絡調整に対する協力</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指定居宅訪問型児童発達支援事業者は、指定居宅訪問型児童発達支援の利用について市町村又は障害児相談支援事業を行う者（障害児相談支援事業者）が行う連絡調整に、できる限り協力しているか。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第15条準用)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6</w:t>
            </w:r>
            <w:r w:rsidRPr="00FA6BFE">
              <w:rPr>
                <w:rFonts w:ascii="游ゴシック Medium" w:eastAsia="游ゴシック Medium" w:hAnsi="游ゴシック Medium"/>
                <w:b/>
                <w:color w:val="auto"/>
                <w:sz w:val="18"/>
                <w:szCs w:val="18"/>
              </w:rPr>
              <w:t>条準用)</w:t>
            </w:r>
          </w:p>
          <w:p w:rsidR="00C216A5" w:rsidRPr="00FA6BFE" w:rsidRDefault="00C216A5" w:rsidP="00C216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80641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５　サービス提供困難時の対応</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指定居宅訪問型児童発達支援事業者は、指定居宅訪問型児童発達支援事業所の通常の事業の実施地域（当該指定居宅訪問型児童発達支援事業所が通常時に指定居宅訪問型児童発達支援を提供する地域をいう。）等を勘案し、利用申込者に係る障害児に対し自ら適切な指定居宅訪問型児童発達支援を提供することが困難であると認めた場合は、適当な他の指定居宅訪問型児童発達支援事業者等の紹介その他の必要な措置を速やかに講じ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第16条準用)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条準用)</w:t>
            </w:r>
          </w:p>
          <w:p w:rsidR="00C216A5" w:rsidRPr="00FA6BFE" w:rsidRDefault="00C216A5" w:rsidP="00C216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6)</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６　受給資格の確認</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9E51C5">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者は、指定居宅訪問型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第17条準用)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lastRenderedPageBreak/>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条準用)</w:t>
            </w:r>
          </w:p>
          <w:p w:rsidR="00A579EF" w:rsidRPr="00FA6BFE" w:rsidRDefault="00C216A5" w:rsidP="00807EC7">
            <w:pPr>
              <w:kinsoku w:val="0"/>
              <w:autoSpaceDE w:val="0"/>
              <w:autoSpaceDN w:val="0"/>
              <w:adjustRightInd w:val="0"/>
              <w:snapToGrid w:val="0"/>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C555DD" w:rsidRPr="00FA6BFE" w:rsidRDefault="00C555DD" w:rsidP="007D692A">
            <w:pPr>
              <w:tabs>
                <w:tab w:val="left" w:pos="876"/>
              </w:tabs>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受給者証の写し</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７　障害児通所給付費の支給の申請に係る援助</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9E51C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指定居宅訪問型児童発達支援に係る通所給付決定を受けていない者から利用の申込みがあった場合は、その者の意向を踏まえて速やかに障害児通所給付費の支給の申請が行われるよう必要な援助を行っ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第18条第１項準用)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条第１項準用)</w:t>
            </w:r>
          </w:p>
          <w:p w:rsidR="00C216A5" w:rsidRPr="00FA6BFE" w:rsidRDefault="00C216A5" w:rsidP="00C216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①参照</w:t>
            </w:r>
            <w:r w:rsidRPr="00FA6BFE">
              <w:rPr>
                <w:rFonts w:ascii="游ゴシック Medium" w:eastAsia="游ゴシック Medium" w:hAnsi="游ゴシック Medium" w:hint="default"/>
                <w:b/>
                <w:color w:val="auto"/>
                <w:sz w:val="18"/>
                <w:szCs w:val="18"/>
              </w:rPr>
              <w:t>)</w:t>
            </w:r>
          </w:p>
          <w:p w:rsidR="00A579EF" w:rsidRPr="00FA6BFE" w:rsidRDefault="00A579EF" w:rsidP="007D692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9E51C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指定居宅訪問型児童発達支援に係る通所給付決定に通常要すべき標準的な期間を考慮し、通所給付決定の有効期間の終了に伴う障害児通所給付費の支給申請について、必要な援助を行っ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第18条第２項準用)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条第２項準用)</w:t>
            </w:r>
          </w:p>
          <w:p w:rsidR="00C216A5" w:rsidRPr="00FA6BFE" w:rsidRDefault="00C216A5" w:rsidP="00C216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②参照</w:t>
            </w:r>
            <w:r w:rsidRPr="00FA6BFE">
              <w:rPr>
                <w:rFonts w:ascii="游ゴシック Medium" w:eastAsia="游ゴシック Medium" w:hAnsi="游ゴシック Medium" w:hint="default"/>
                <w:b/>
                <w:color w:val="auto"/>
                <w:sz w:val="18"/>
                <w:szCs w:val="18"/>
              </w:rPr>
              <w:t>)</w:t>
            </w:r>
          </w:p>
          <w:p w:rsidR="00A579EF" w:rsidRPr="00FA6BFE" w:rsidRDefault="00A579EF" w:rsidP="0080641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８　心身の状況等の把握</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9E51C5">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者は、指定居宅訪問型児童発達支援の提供に当たっては、障害児の心身の状況、その置かれている環境、他の保健医療サービス又は福祉サービスの利用状況等の把握に努め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第19条準用)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0</w:t>
            </w:r>
            <w:r w:rsidRPr="00FA6BFE">
              <w:rPr>
                <w:rFonts w:ascii="游ゴシック Medium" w:eastAsia="游ゴシック Medium" w:hAnsi="游ゴシック Medium"/>
                <w:b/>
                <w:color w:val="auto"/>
                <w:sz w:val="18"/>
                <w:szCs w:val="18"/>
              </w:rPr>
              <w:t>条準用)</w:t>
            </w:r>
          </w:p>
          <w:p w:rsidR="00C216A5" w:rsidRPr="00FA6BFE" w:rsidRDefault="00C216A5" w:rsidP="00C216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80641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アセスメント記録</w:t>
            </w:r>
          </w:p>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ケース記録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９　指定障害児通所支援事業者等との連携等</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9E51C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指定居宅訪問型児童発達支援の提供に当たっては、都道府県、市町村、障害福祉サービスを行う者、児童福祉施設その他の保健医療サービス又は福祉サービスを提供する者との密接な連携に努め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第20条第１項準用)</w:t>
            </w:r>
          </w:p>
          <w:p w:rsidR="00A579EF" w:rsidRPr="00FA6BFE"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条第１項準用)</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p>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ケース記録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9E51C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指定居宅訪問型児童発達支援事業者は、指定居宅訪問型児童発達支援の提供の終了に際しては、障害児又はその家族に対して適切</w:t>
            </w:r>
            <w:r w:rsidRPr="00FA6BFE">
              <w:rPr>
                <w:rFonts w:ascii="游明朝" w:eastAsia="游明朝" w:hAnsi="游明朝"/>
                <w:color w:val="auto"/>
                <w:sz w:val="18"/>
                <w:szCs w:val="18"/>
              </w:rPr>
              <w:lastRenderedPageBreak/>
              <w:t>な援助を行うとともに、都道府県、市町村、障害福祉サービスを行う者、児童福祉施設その他の保健医療サービス又は福祉サービスを提供する者との密接な連携に努めているか。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第20条第２項準用)</w:t>
            </w:r>
          </w:p>
          <w:p w:rsidR="00A579EF" w:rsidRPr="00FA6BFE"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条第２項準用)</w:t>
            </w:r>
          </w:p>
          <w:p w:rsidR="00A579EF" w:rsidRPr="00FA6BFE" w:rsidRDefault="00A579EF" w:rsidP="009E51C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579EF" w:rsidRPr="00FA6BFE" w:rsidRDefault="00A579EF" w:rsidP="004241B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個別支援計画</w:t>
            </w:r>
          </w:p>
          <w:p w:rsidR="00A579EF" w:rsidRPr="00FA6BFE" w:rsidRDefault="00A579EF" w:rsidP="004241B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ケース記録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1</w:t>
            </w:r>
            <w:r w:rsidRPr="00FA6BFE">
              <w:rPr>
                <w:rFonts w:ascii="游明朝" w:eastAsia="游明朝" w:hAnsi="游明朝" w:hint="default"/>
                <w:color w:val="auto"/>
                <w:sz w:val="18"/>
                <w:szCs w:val="18"/>
              </w:rPr>
              <w:t>0</w:t>
            </w:r>
            <w:r w:rsidRPr="00FA6BFE">
              <w:rPr>
                <w:rFonts w:ascii="游明朝" w:eastAsia="游明朝" w:hAnsi="游明朝"/>
                <w:color w:val="auto"/>
                <w:sz w:val="18"/>
                <w:szCs w:val="18"/>
              </w:rPr>
              <w:t xml:space="preserve">　サービス提供の記録</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9E51C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指定居宅訪問型児童発達支援を提供した際は、当該指定居宅訪問型児童発達支援の提供日、内容その他必要な事項を当該指定居宅訪問型児童発達支援の提供の都度、記録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第21条第１項準用)</w:t>
            </w:r>
          </w:p>
          <w:p w:rsidR="00A579EF" w:rsidRPr="00FA6BFE"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条第１項準用)</w:t>
            </w:r>
          </w:p>
          <w:p w:rsidR="00C216A5" w:rsidRPr="00FA6BFE" w:rsidRDefault="00C216A5" w:rsidP="00C216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10)</w:t>
            </w:r>
            <w:r w:rsidRPr="00FA6BFE">
              <w:rPr>
                <w:rFonts w:ascii="游ゴシック Medium" w:eastAsia="游ゴシック Medium" w:hAnsi="游ゴシック Medium"/>
                <w:b/>
                <w:color w:val="auto"/>
                <w:sz w:val="18"/>
                <w:szCs w:val="18"/>
              </w:rPr>
              <w:t>①参照</w:t>
            </w:r>
            <w:r w:rsidRPr="00FA6BFE">
              <w:rPr>
                <w:rFonts w:ascii="游ゴシック Medium" w:eastAsia="游ゴシック Medium" w:hAnsi="游ゴシック Medium" w:hint="default"/>
                <w:b/>
                <w:color w:val="auto"/>
                <w:sz w:val="18"/>
                <w:szCs w:val="18"/>
              </w:rPr>
              <w:t>)</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サービス提供の記録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9E51C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の規定による記録に際しては、通所給付決定保護者から指定居宅訪問型児童発達支援を提供したことについて確認を受けているか。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第21条第２項準用)</w:t>
            </w:r>
          </w:p>
          <w:p w:rsidR="00A579EF" w:rsidRPr="00FA6BFE"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条第２項準用)</w:t>
            </w:r>
          </w:p>
          <w:p w:rsidR="00C216A5" w:rsidRPr="00FA6BFE" w:rsidRDefault="00C216A5" w:rsidP="00C216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10)</w:t>
            </w:r>
            <w:r w:rsidRPr="00FA6BFE">
              <w:rPr>
                <w:rFonts w:ascii="游ゴシック Medium" w:eastAsia="游ゴシック Medium" w:hAnsi="游ゴシック Medium"/>
                <w:b/>
                <w:color w:val="auto"/>
                <w:sz w:val="18"/>
                <w:szCs w:val="18"/>
              </w:rPr>
              <w:t>②参照</w:t>
            </w:r>
            <w:r w:rsidRPr="00FA6BFE">
              <w:rPr>
                <w:rFonts w:ascii="游ゴシック Medium" w:eastAsia="游ゴシック Medium" w:hAnsi="游ゴシック Medium" w:hint="default"/>
                <w:b/>
                <w:color w:val="auto"/>
                <w:sz w:val="18"/>
                <w:szCs w:val="18"/>
              </w:rPr>
              <w:t>)</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4241B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サービス提供の記録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9C30E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1</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 xml:space="preserve">　身分を証する書類の携行</w:t>
            </w:r>
          </w:p>
        </w:tc>
        <w:tc>
          <w:tcPr>
            <w:tcW w:w="3969" w:type="dxa"/>
          </w:tcPr>
          <w:p w:rsidR="00A579EF" w:rsidRPr="00FA6BFE" w:rsidRDefault="00A579EF" w:rsidP="009C30E7">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者は、従業者に身分を証する書類を携行させ、初回訪問時及び障害児又は通所給付決定保護者その他の当該障害児の家族から求められたときは、これを提示するべき旨を指導しているか。</w:t>
            </w:r>
          </w:p>
          <w:p w:rsidR="00A579EF" w:rsidRPr="00FA6BFE" w:rsidRDefault="00A579EF" w:rsidP="00DF690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1</w:t>
            </w:r>
          </w:p>
          <w:p w:rsidR="00A579EF" w:rsidRPr="00FA6BFE"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1</w:t>
            </w:r>
          </w:p>
          <w:p w:rsidR="00D44153" w:rsidRPr="00FA6BFE" w:rsidRDefault="00D44153" w:rsidP="00D4415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1)</w:t>
            </w:r>
          </w:p>
          <w:p w:rsidR="00A579EF" w:rsidRPr="00FA6BFE" w:rsidRDefault="00A579EF" w:rsidP="00DF690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4241B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1</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 xml:space="preserve">　指定居宅訪問型児童発達支援事業者が通所給付決定保護者に求めることのできる金銭の支払の範囲等</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9E51C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が、指定居宅訪問型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第22条第１項準用)</w:t>
            </w:r>
          </w:p>
          <w:p w:rsidR="00A579EF" w:rsidRPr="00FA6BFE"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lastRenderedPageBreak/>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条第１項準用)</w:t>
            </w:r>
          </w:p>
          <w:p w:rsidR="00C216A5" w:rsidRPr="00FA6BFE" w:rsidRDefault="00C216A5" w:rsidP="00C216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11)</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DF690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9E51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9E51C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2)  (1)</w:t>
            </w:r>
            <w:r w:rsidRPr="00FA6BFE">
              <w:rPr>
                <w:rFonts w:ascii="游明朝" w:eastAsia="游明朝" w:hAnsi="游明朝"/>
                <w:color w:val="auto"/>
                <w:sz w:val="18"/>
                <w:szCs w:val="18"/>
              </w:rPr>
              <w:t>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から(</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までに規定する支払については、この限りでない。）</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第22条第２項準用)</w:t>
            </w:r>
          </w:p>
          <w:p w:rsidR="00A579EF" w:rsidRPr="00FA6BFE"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条第２項準用)</w:t>
            </w:r>
          </w:p>
          <w:p w:rsidR="00C216A5" w:rsidRPr="00FA6BFE" w:rsidRDefault="00C216A5" w:rsidP="00C216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11)</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4241B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13　通所利用者負担額の受領</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944B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指定居宅訪問型児童発達支援事業者は、指定居宅訪問型児童発達支援を提供した際は、通所給付決定保護者から当該指定居宅訪問型児童発達支援に係る通所利用者負担額の支払を受けているか。</w:t>
            </w:r>
          </w:p>
          <w:p w:rsidR="00A579EF" w:rsidRPr="00FA6BFE" w:rsidRDefault="00A579EF" w:rsidP="00DF690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w:t>
            </w:r>
            <w:r w:rsidRPr="00FA6BFE">
              <w:rPr>
                <w:rFonts w:ascii="游ゴシック Medium" w:eastAsia="游ゴシック Medium" w:hAnsi="游ゴシック Medium" w:hint="default"/>
                <w:b/>
                <w:color w:val="auto"/>
                <w:sz w:val="18"/>
                <w:szCs w:val="18"/>
              </w:rPr>
              <w:t>71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第１項</w:t>
            </w:r>
          </w:p>
          <w:p w:rsidR="00A579EF" w:rsidRPr="00FA6BFE" w:rsidRDefault="00A579EF" w:rsidP="00DF690C">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条の12第１項</w:t>
            </w:r>
          </w:p>
          <w:p w:rsidR="00A579EF" w:rsidRPr="00FA6BFE" w:rsidRDefault="00D44153" w:rsidP="00DF690C">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12)</w:t>
            </w:r>
            <w:r w:rsidR="00C216A5" w:rsidRPr="00FA6BFE">
              <w:rPr>
                <w:rFonts w:ascii="游ゴシック Medium" w:eastAsia="游ゴシック Medium" w:hAnsi="游ゴシック Medium"/>
                <w:b/>
                <w:color w:val="auto"/>
                <w:sz w:val="18"/>
                <w:szCs w:val="18"/>
              </w:rPr>
              <w:t>①</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D44153" w:rsidRPr="00FA6BFE" w:rsidRDefault="00D44153" w:rsidP="00DF690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579EF" w:rsidRPr="00FA6BFE" w:rsidRDefault="00A579EF" w:rsidP="00C3424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請求書</w:t>
            </w:r>
          </w:p>
          <w:p w:rsidR="00A579EF" w:rsidRPr="00FA6BFE" w:rsidRDefault="00A579EF" w:rsidP="00C3424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領収書</w:t>
            </w:r>
            <w:r w:rsidR="00295DC5" w:rsidRPr="00FA6BFE">
              <w:rPr>
                <w:rFonts w:ascii="游明朝" w:eastAsia="游明朝" w:hAnsi="游明朝"/>
                <w:color w:val="auto"/>
                <w:sz w:val="18"/>
                <w:szCs w:val="18"/>
              </w:rPr>
              <w:t>（控）</w:t>
            </w:r>
          </w:p>
          <w:p w:rsidR="00A579EF" w:rsidRPr="00FA6BFE" w:rsidRDefault="00A579EF" w:rsidP="00C34246">
            <w:pPr>
              <w:kinsoku w:val="0"/>
              <w:autoSpaceDE w:val="0"/>
              <w:autoSpaceDN w:val="0"/>
              <w:adjustRightInd w:val="0"/>
              <w:snapToGrid w:val="0"/>
              <w:rPr>
                <w:rFonts w:ascii="游明朝" w:eastAsia="游明朝" w:hAnsi="游明朝" w:hint="default"/>
                <w:color w:val="auto"/>
                <w:sz w:val="18"/>
                <w:szCs w:val="18"/>
              </w:rPr>
            </w:pPr>
          </w:p>
          <w:p w:rsidR="00A579EF" w:rsidRPr="00FA6BFE" w:rsidRDefault="00A579EF" w:rsidP="00C3424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以下(</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まで同じ</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3424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法定代理受領を行わない指定居宅訪問型児童発達支援を提供した際は、通所給付決定保護者から、当該指定居宅訪問型児童発達支援に係る指定通所支援費用基準額の支払を受けているか。</w:t>
            </w:r>
          </w:p>
          <w:p w:rsidR="00A579EF" w:rsidRPr="00FA6BFE" w:rsidRDefault="00A579EF" w:rsidP="00DF690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第２項</w:t>
            </w:r>
          </w:p>
          <w:p w:rsidR="00A579EF" w:rsidRPr="00FA6BFE"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第２項</w:t>
            </w:r>
          </w:p>
          <w:p w:rsidR="00C216A5" w:rsidRPr="00FA6BFE"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12)</w:t>
            </w:r>
            <w:r w:rsidRPr="00FA6BFE">
              <w:rPr>
                <w:rFonts w:ascii="游ゴシック Medium" w:eastAsia="游ゴシック Medium" w:hAnsi="游ゴシック Medium"/>
                <w:b/>
                <w:color w:val="auto"/>
                <w:sz w:val="18"/>
                <w:szCs w:val="18"/>
              </w:rPr>
              <w:t>②参照</w:t>
            </w:r>
            <w:r w:rsidRPr="00FA6BFE">
              <w:rPr>
                <w:rFonts w:ascii="游ゴシック Medium" w:eastAsia="游ゴシック Medium" w:hAnsi="游ゴシック Medium" w:hint="default"/>
                <w:b/>
                <w:color w:val="auto"/>
                <w:sz w:val="18"/>
                <w:szCs w:val="18"/>
              </w:rPr>
              <w:t>)</w:t>
            </w:r>
          </w:p>
          <w:p w:rsidR="00A579EF" w:rsidRPr="00FA6BFE" w:rsidRDefault="00A579EF" w:rsidP="00DF690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7D692A">
            <w:pPr>
              <w:kinsoku w:val="0"/>
              <w:autoSpaceDE w:val="0"/>
              <w:autoSpaceDN w:val="0"/>
              <w:adjustRightInd w:val="0"/>
              <w:snapToGrid w:val="0"/>
              <w:jc w:val="center"/>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に同じ</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410B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指定居宅訪問型児童発達支援事業者は、(</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及び(</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の支払を受ける額のほか、通所給付決定保護者の選定により通常の事業実施地域（当該指定居宅訪問型児童発達支援事業所が通常時に指定居宅訪問型児童発達支援を提供する地域をいう。）以外の地域において指定居宅訪問型児童発達支援を提供する場合は、それに要した交通費の額の支払を通所給付決定保護者から受けているか。</w:t>
            </w:r>
          </w:p>
          <w:p w:rsidR="00A579EF" w:rsidRPr="00FA6BFE" w:rsidRDefault="00A579EF" w:rsidP="00E65C4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第３項</w:t>
            </w:r>
          </w:p>
          <w:p w:rsidR="00A579EF" w:rsidRPr="00FA6BFE" w:rsidRDefault="00A579EF" w:rsidP="00E65C4C">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第３項</w:t>
            </w:r>
          </w:p>
          <w:p w:rsidR="00807EC7" w:rsidRPr="00FA6BFE" w:rsidRDefault="00807EC7" w:rsidP="00807EC7">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lastRenderedPageBreak/>
              <w:t>◎解釈通知第六の３(</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12)</w:t>
            </w:r>
            <w:r w:rsidRPr="00FA6BFE">
              <w:rPr>
                <w:rFonts w:ascii="游ゴシック Medium" w:eastAsia="游ゴシック Medium" w:hAnsi="游ゴシック Medium"/>
                <w:b/>
                <w:color w:val="auto"/>
                <w:sz w:val="18"/>
                <w:szCs w:val="18"/>
              </w:rPr>
              <w:t>③参照</w:t>
            </w:r>
            <w:r w:rsidRPr="00FA6BFE">
              <w:rPr>
                <w:rFonts w:ascii="游ゴシック Medium" w:eastAsia="游ゴシック Medium" w:hAnsi="游ゴシック Medium" w:hint="default"/>
                <w:b/>
                <w:color w:val="auto"/>
                <w:sz w:val="18"/>
                <w:szCs w:val="18"/>
              </w:rPr>
              <w:t>)</w:t>
            </w:r>
          </w:p>
          <w:p w:rsidR="00A579EF" w:rsidRPr="00FA6BFE" w:rsidRDefault="00A579EF" w:rsidP="00E65C4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579EF" w:rsidRPr="00FA6BFE" w:rsidRDefault="00A579EF" w:rsidP="007D692A">
            <w:pPr>
              <w:kinsoku w:val="0"/>
              <w:autoSpaceDE w:val="0"/>
              <w:autoSpaceDN w:val="0"/>
              <w:adjustRightInd w:val="0"/>
              <w:snapToGrid w:val="0"/>
              <w:jc w:val="center"/>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に同じ</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3424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4) </w:t>
            </w:r>
            <w:r w:rsidRPr="00FA6BFE">
              <w:rPr>
                <w:rFonts w:ascii="游明朝" w:eastAsia="游明朝" w:hAnsi="游明朝"/>
                <w:color w:val="auto"/>
                <w:sz w:val="18"/>
                <w:szCs w:val="18"/>
              </w:rPr>
              <w:t>指定居宅訪問型児童発達支援事業者は、(</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から(</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までの費用の額の支払を受けた場合は、当該費用に係る領収証を当該費用の額を支払った通所給付決定保護者に対し交付しているか。</w:t>
            </w:r>
          </w:p>
          <w:p w:rsidR="00A579EF" w:rsidRPr="00FA6BFE" w:rsidRDefault="00A579EF" w:rsidP="00E65C4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第４項</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第４項</w:t>
            </w:r>
          </w:p>
          <w:p w:rsidR="00C216A5" w:rsidRPr="00FA6BFE"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12)</w:t>
            </w:r>
            <w:r w:rsidRPr="00FA6BFE">
              <w:rPr>
                <w:rFonts w:ascii="游ゴシック Medium" w:eastAsia="游ゴシック Medium" w:hAnsi="游ゴシック Medium"/>
                <w:b/>
                <w:color w:val="auto"/>
                <w:sz w:val="18"/>
                <w:szCs w:val="18"/>
              </w:rPr>
              <w:t>④参照</w:t>
            </w:r>
            <w:r w:rsidRPr="00FA6BFE">
              <w:rPr>
                <w:rFonts w:ascii="游ゴシック Medium" w:eastAsia="游ゴシック Medium" w:hAnsi="游ゴシック Medium" w:hint="default"/>
                <w:b/>
                <w:color w:val="auto"/>
                <w:sz w:val="18"/>
                <w:szCs w:val="18"/>
              </w:rPr>
              <w:t>)</w:t>
            </w:r>
          </w:p>
          <w:p w:rsidR="00A579EF" w:rsidRPr="00FA6BFE" w:rsidRDefault="00A579EF" w:rsidP="00E65C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3424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領収書</w:t>
            </w:r>
            <w:r w:rsidR="00295DC5" w:rsidRPr="00FA6BFE">
              <w:rPr>
                <w:rFonts w:ascii="游明朝" w:eastAsia="游明朝" w:hAnsi="游明朝"/>
                <w:color w:val="auto"/>
                <w:sz w:val="18"/>
                <w:szCs w:val="18"/>
              </w:rPr>
              <w:t>（控）</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3424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5) </w:t>
            </w:r>
            <w:r w:rsidRPr="00FA6BFE">
              <w:rPr>
                <w:rFonts w:ascii="游明朝" w:eastAsia="游明朝" w:hAnsi="游明朝"/>
                <w:color w:val="auto"/>
                <w:sz w:val="18"/>
                <w:szCs w:val="18"/>
              </w:rPr>
              <w:t>指定居宅訪問型児童発達支援事業者は、(</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の交通費については、あらかじめ、通所給付決定保護者に対し、その額ついて説明を行い、通所給付決定保護者の同意を得ているか。</w:t>
            </w:r>
          </w:p>
          <w:p w:rsidR="00A579EF" w:rsidRPr="00FA6BFE" w:rsidRDefault="00A579EF" w:rsidP="00E65C4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第５項</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第５項</w:t>
            </w:r>
          </w:p>
          <w:p w:rsidR="00C216A5" w:rsidRPr="00FA6BFE"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12)</w:t>
            </w:r>
            <w:r w:rsidRPr="00FA6BFE">
              <w:rPr>
                <w:rFonts w:ascii="游ゴシック Medium" w:eastAsia="游ゴシック Medium" w:hAnsi="游ゴシック Medium"/>
                <w:b/>
                <w:color w:val="auto"/>
                <w:sz w:val="18"/>
                <w:szCs w:val="18"/>
              </w:rPr>
              <w:t>⑤参照</w:t>
            </w:r>
            <w:r w:rsidRPr="00FA6BFE">
              <w:rPr>
                <w:rFonts w:ascii="游ゴシック Medium" w:eastAsia="游ゴシック Medium" w:hAnsi="游ゴシック Medium" w:hint="default"/>
                <w:b/>
                <w:color w:val="auto"/>
                <w:sz w:val="18"/>
                <w:szCs w:val="18"/>
              </w:rPr>
              <w:t>)</w:t>
            </w:r>
          </w:p>
          <w:p w:rsidR="00A579EF" w:rsidRPr="00FA6BFE" w:rsidRDefault="00A579EF" w:rsidP="00E65C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3424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重要事項説明書</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14　通所利用者負担額に係る管理</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E650A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指定居宅訪問型児童発達支援事業者は、通所給付決定に係る障害児が同一の月に当該指定居宅訪問型児童発達支援事業者が提供する指定居宅訪問型児童発達支援及び他の指定障害児通所支援事業者が提供する指定通所支援を受けた場合において、当該障害児の通所給付決定保護者から依頼があったときは、当該指定居宅訪問児童発達支援及び当該他の指定通所支援に係る通所利用者負担額の合計額（通所利用者負担額合計額）を算定しているか。この場合において、当該指定居宅訪問型児童発達支援事業者は、当該指定居宅訪問型児童発達支援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第24条準用)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条準用)</w:t>
            </w:r>
          </w:p>
          <w:p w:rsidR="00C216A5" w:rsidRPr="00FA6BFE"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00561C59"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hint="default"/>
                <w:b/>
                <w:color w:val="auto"/>
                <w:sz w:val="18"/>
                <w:szCs w:val="18"/>
              </w:rPr>
              <w:t>)(</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13)</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E650A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3424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15　障害児通所給付費の額に係る通知等</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3424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指定居宅訪問型児童発達支援事業者は、法定代理受領により指定居宅訪問型児童発達支援に係る障害児通所給付費</w:t>
            </w:r>
            <w:r w:rsidR="00F95D2C" w:rsidRPr="00FA6BFE">
              <w:rPr>
                <w:rFonts w:ascii="游明朝" w:eastAsia="游明朝" w:hAnsi="游明朝"/>
                <w:color w:val="auto"/>
                <w:sz w:val="18"/>
                <w:szCs w:val="18"/>
              </w:rPr>
              <w:t>又は肢体不自由児通所医療費</w:t>
            </w:r>
            <w:r w:rsidRPr="00FA6BFE">
              <w:rPr>
                <w:rFonts w:ascii="游明朝" w:eastAsia="游明朝" w:hAnsi="游明朝"/>
                <w:color w:val="auto"/>
                <w:sz w:val="18"/>
                <w:szCs w:val="18"/>
              </w:rPr>
              <w:t>の支給を受けた場合は、通所</w:t>
            </w:r>
            <w:r w:rsidRPr="00FA6BFE">
              <w:rPr>
                <w:rFonts w:ascii="游明朝" w:eastAsia="游明朝" w:hAnsi="游明朝"/>
                <w:color w:val="auto"/>
                <w:sz w:val="18"/>
                <w:szCs w:val="18"/>
              </w:rPr>
              <w:lastRenderedPageBreak/>
              <w:t>給付決定保護者に対し、当該通所給付決定保護者に係る障害児通所給付費</w:t>
            </w:r>
            <w:r w:rsidR="00F95D2C" w:rsidRPr="00FA6BFE">
              <w:rPr>
                <w:rFonts w:ascii="游明朝" w:eastAsia="游明朝" w:hAnsi="游明朝"/>
                <w:color w:val="auto"/>
                <w:sz w:val="18"/>
                <w:szCs w:val="18"/>
              </w:rPr>
              <w:t>又は肢体不自由児通所医療費</w:t>
            </w:r>
            <w:r w:rsidRPr="00FA6BFE">
              <w:rPr>
                <w:rFonts w:ascii="游明朝" w:eastAsia="游明朝" w:hAnsi="游明朝"/>
                <w:color w:val="auto"/>
                <w:sz w:val="18"/>
                <w:szCs w:val="18"/>
              </w:rPr>
              <w:t>の額を通知しているか。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第25条第１項準用)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6</w:t>
            </w:r>
            <w:r w:rsidRPr="00FA6BFE">
              <w:rPr>
                <w:rFonts w:ascii="游ゴシック Medium" w:eastAsia="游ゴシック Medium" w:hAnsi="游ゴシック Medium"/>
                <w:b/>
                <w:color w:val="auto"/>
                <w:sz w:val="18"/>
                <w:szCs w:val="18"/>
              </w:rPr>
              <w:t>条第１項準用)</w:t>
            </w:r>
          </w:p>
          <w:p w:rsidR="00C216A5" w:rsidRPr="00FA6BFE"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00561C59"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hint="default"/>
                <w:b/>
                <w:color w:val="auto"/>
                <w:sz w:val="18"/>
                <w:szCs w:val="18"/>
              </w:rPr>
              <w:t>)(</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14)</w:t>
            </w:r>
            <w:r w:rsidRPr="00FA6BFE">
              <w:rPr>
                <w:rFonts w:ascii="游ゴシック Medium" w:eastAsia="游ゴシック Medium" w:hAnsi="游ゴシック Medium"/>
                <w:b/>
                <w:color w:val="auto"/>
                <w:sz w:val="18"/>
                <w:szCs w:val="18"/>
              </w:rPr>
              <w:t>①参照</w:t>
            </w:r>
            <w:r w:rsidRPr="00FA6BFE">
              <w:rPr>
                <w:rFonts w:ascii="游ゴシック Medium" w:eastAsia="游ゴシック Medium" w:hAnsi="游ゴシック Medium" w:hint="default"/>
                <w:b/>
                <w:color w:val="auto"/>
                <w:sz w:val="18"/>
                <w:szCs w:val="18"/>
              </w:rPr>
              <w:t>)</w:t>
            </w:r>
          </w:p>
          <w:p w:rsidR="00A579EF" w:rsidRPr="00FA6BFE" w:rsidRDefault="00A579EF" w:rsidP="00E65C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3424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通知の写し</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31663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法定代理受領を行わない指定居宅訪問型児童発達支援に係る費用の額の支払を受けた場合は、その提供した指定居宅訪問型児童発達支援の内容、費用の額その他必要と認められる事項を記載したサービス提供証明書を通所給付決定保護者に対して交付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第25条第２項準用)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6</w:t>
            </w:r>
            <w:r w:rsidRPr="00FA6BFE">
              <w:rPr>
                <w:rFonts w:ascii="游ゴシック Medium" w:eastAsia="游ゴシック Medium" w:hAnsi="游ゴシック Medium"/>
                <w:b/>
                <w:color w:val="auto"/>
                <w:sz w:val="18"/>
                <w:szCs w:val="18"/>
              </w:rPr>
              <w:t>条第２項準用)</w:t>
            </w:r>
          </w:p>
          <w:p w:rsidR="00C216A5" w:rsidRPr="00FA6BFE"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00561C59"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hint="default"/>
                <w:b/>
                <w:color w:val="auto"/>
                <w:sz w:val="18"/>
                <w:szCs w:val="18"/>
              </w:rPr>
              <w:t>)(</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w:t>
            </w:r>
            <w:r w:rsidR="00561C59"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hint="default"/>
                <w:b/>
                <w:color w:val="auto"/>
                <w:sz w:val="18"/>
                <w:szCs w:val="18"/>
              </w:rPr>
              <w:t>)</w:t>
            </w:r>
            <w:r w:rsidR="00561C59" w:rsidRPr="00FA6BFE">
              <w:rPr>
                <w:rFonts w:ascii="游ゴシック Medium" w:eastAsia="游ゴシック Medium" w:hAnsi="游ゴシック Medium"/>
                <w:b/>
                <w:color w:val="auto"/>
                <w:sz w:val="18"/>
                <w:szCs w:val="18"/>
              </w:rPr>
              <w:t>②</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E65C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サービス提供証明書の写し</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807EC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16　指定居宅訪問型児童発達支援の取扱方針</w:t>
            </w:r>
          </w:p>
        </w:tc>
        <w:tc>
          <w:tcPr>
            <w:tcW w:w="3969" w:type="dxa"/>
          </w:tcPr>
          <w:p w:rsidR="00A579EF" w:rsidRPr="00FA6BFE" w:rsidRDefault="00A579EF" w:rsidP="0031663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居宅訪問型児童発達支援計画に基づき、障害児の心身の状況等に応じて、その者の支援を適切に行うとともに、指定居宅訪問型児童発達支援の提供が漫然かつ画一的なものとならないよう配慮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◆平24厚令15第71条の1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第26条第１項準用)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条第１項準用)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15)</w:t>
            </w:r>
            <w:r w:rsidRPr="00FA6BFE">
              <w:rPr>
                <w:rFonts w:ascii="游ゴシック Medium" w:eastAsia="游ゴシック Medium" w:hAnsi="游ゴシック Medium"/>
                <w:b/>
                <w:color w:val="auto"/>
                <w:sz w:val="18"/>
                <w:szCs w:val="18"/>
              </w:rPr>
              <w:t>①参照</w:t>
            </w:r>
            <w:r w:rsidRPr="00FA6BFE">
              <w:rPr>
                <w:rFonts w:ascii="游ゴシック Medium" w:eastAsia="游ゴシック Medium" w:hAnsi="游ゴシック Medium" w:hint="default"/>
                <w:b/>
                <w:color w:val="auto"/>
                <w:sz w:val="18"/>
                <w:szCs w:val="18"/>
              </w:rPr>
              <w:t>)</w:t>
            </w:r>
          </w:p>
          <w:p w:rsidR="00A579EF" w:rsidRPr="00FA6BFE" w:rsidRDefault="00A579EF" w:rsidP="00807EC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B27563" w:rsidRPr="00FA6BFE" w:rsidRDefault="00B27563" w:rsidP="00B2756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27563" w:rsidRPr="00FA6BFE" w:rsidRDefault="00B27563" w:rsidP="00B275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指定居宅訪問型児童発達支援事業者は、障害児が自立した日常生活又は社会生活を営むことができるよう、障害児及び通所給付決定保護者の意思をできる限り尊重するための配慮をしているか。</w:t>
            </w:r>
          </w:p>
          <w:p w:rsidR="00B27563" w:rsidRPr="00FA6BFE" w:rsidRDefault="00B27563" w:rsidP="00B2756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◆平24厚令15第71条の1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第26条第２項準用)</w:t>
            </w:r>
          </w:p>
          <w:p w:rsidR="00B27563" w:rsidRPr="00FA6BFE" w:rsidRDefault="00B27563" w:rsidP="00B2756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条第２項準用)</w:t>
            </w:r>
          </w:p>
          <w:p w:rsidR="00B27563" w:rsidRPr="00FA6BFE" w:rsidRDefault="00B27563" w:rsidP="00B2756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15)</w:t>
            </w:r>
            <w:r w:rsidRPr="00FA6BFE">
              <w:rPr>
                <w:rFonts w:ascii="游ゴシック Medium" w:eastAsia="游ゴシック Medium" w:hAnsi="游ゴシック Medium"/>
                <w:b/>
                <w:color w:val="auto"/>
                <w:sz w:val="18"/>
                <w:szCs w:val="18"/>
              </w:rPr>
              <w:t>②参照</w:t>
            </w:r>
            <w:r w:rsidRPr="00FA6BFE">
              <w:rPr>
                <w:rFonts w:ascii="游ゴシック Medium" w:eastAsia="游ゴシック Medium" w:hAnsi="游ゴシック Medium" w:hint="default"/>
                <w:b/>
                <w:color w:val="auto"/>
                <w:sz w:val="18"/>
                <w:szCs w:val="18"/>
              </w:rPr>
              <w:t>)</w:t>
            </w:r>
          </w:p>
          <w:p w:rsidR="00B27563" w:rsidRPr="00FA6BFE" w:rsidRDefault="00B27563" w:rsidP="00B2756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27563" w:rsidRPr="00FA6BFE" w:rsidRDefault="00B27563" w:rsidP="00B2756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B27563" w:rsidRPr="00FA6BFE" w:rsidRDefault="00B27563" w:rsidP="00B2756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B27563" w:rsidRPr="00FA6BFE" w:rsidRDefault="00B27563" w:rsidP="00B2756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31663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0009234F" w:rsidRPr="00FA6BFE">
              <w:rPr>
                <w:rFonts w:ascii="游明朝" w:eastAsia="游明朝" w:hAnsi="游明朝" w:hint="default"/>
                <w:color w:val="auto"/>
                <w:sz w:val="18"/>
                <w:szCs w:val="18"/>
              </w:rPr>
              <w:t>3</w:t>
            </w: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指定居宅訪問型児童発達支援事業所の従業者は、指定居宅訪問型児童発達支援の提供に当たっては、懇切丁寧を旨とし、通所給付決定保護者及び障害児に対し、支援上必要な事項について、理解しやすいように説明を行っ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第26条第</w:t>
            </w:r>
            <w:r w:rsidR="0009234F" w:rsidRPr="00FA6BFE">
              <w:rPr>
                <w:rFonts w:ascii="游ゴシック Medium" w:eastAsia="游ゴシック Medium" w:hAnsi="游ゴシック Medium"/>
                <w:b/>
                <w:color w:val="auto"/>
                <w:sz w:val="18"/>
                <w:szCs w:val="18"/>
              </w:rPr>
              <w:t>３</w:t>
            </w:r>
            <w:r w:rsidRPr="00FA6BFE">
              <w:rPr>
                <w:rFonts w:ascii="游ゴシック Medium" w:eastAsia="游ゴシック Medium" w:hAnsi="游ゴシック Medium"/>
                <w:b/>
                <w:color w:val="auto"/>
                <w:sz w:val="18"/>
                <w:szCs w:val="18"/>
              </w:rPr>
              <w:t>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lastRenderedPageBreak/>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条第</w:t>
            </w:r>
            <w:r w:rsidR="0009234F" w:rsidRPr="00FA6BFE">
              <w:rPr>
                <w:rFonts w:ascii="游ゴシック Medium" w:eastAsia="游ゴシック Medium" w:hAnsi="游ゴシック Medium"/>
                <w:b/>
                <w:color w:val="auto"/>
                <w:sz w:val="18"/>
                <w:szCs w:val="18"/>
              </w:rPr>
              <w:t>３</w:t>
            </w:r>
            <w:r w:rsidRPr="00FA6BFE">
              <w:rPr>
                <w:rFonts w:ascii="游ゴシック Medium" w:eastAsia="游ゴシック Medium" w:hAnsi="游ゴシック Medium"/>
                <w:b/>
                <w:color w:val="auto"/>
                <w:sz w:val="18"/>
                <w:szCs w:val="18"/>
              </w:rPr>
              <w:t>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15)</w:t>
            </w:r>
            <w:r w:rsidR="0009234F" w:rsidRPr="00FA6BFE">
              <w:rPr>
                <w:rFonts w:ascii="游ゴシック Medium" w:eastAsia="游ゴシック Medium" w:hAnsi="游ゴシック Medium"/>
                <w:b/>
                <w:color w:val="auto"/>
                <w:sz w:val="18"/>
                <w:szCs w:val="18"/>
              </w:rPr>
              <w:t>③</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996BE1" w:rsidRPr="00FA6BFE" w:rsidRDefault="00996BE1" w:rsidP="00996BE1">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支援上必要な事項とは、通所支援計画の目標及び内容のほか、行事及び日課等も含む。</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B27563" w:rsidRPr="00FA6BFE" w:rsidRDefault="00B27563" w:rsidP="00B2756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27563" w:rsidRPr="00FA6BFE" w:rsidRDefault="00B27563" w:rsidP="00B275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4) </w:t>
            </w:r>
            <w:r w:rsidRPr="00FA6BFE">
              <w:rPr>
                <w:rFonts w:ascii="游明朝" w:eastAsia="游明朝" w:hAnsi="游明朝"/>
                <w:color w:val="auto"/>
                <w:sz w:val="18"/>
                <w:szCs w:val="18"/>
              </w:rPr>
              <w:t>指定居宅訪問型児童発達支援事業者は、障害児の適性、障害の特性その他の事情を踏まえた指定居宅訪問型児童発達支援の確保並びに(</w:t>
            </w:r>
            <w:r w:rsidRPr="00FA6BFE">
              <w:rPr>
                <w:rFonts w:ascii="游明朝" w:eastAsia="游明朝" w:hAnsi="游明朝" w:hint="default"/>
                <w:color w:val="auto"/>
                <w:sz w:val="18"/>
                <w:szCs w:val="18"/>
              </w:rPr>
              <w:t>5)</w:t>
            </w:r>
            <w:r w:rsidRPr="00FA6BFE">
              <w:rPr>
                <w:rFonts w:ascii="游明朝" w:eastAsia="游明朝" w:hAnsi="游明朝"/>
                <w:color w:val="auto"/>
                <w:sz w:val="18"/>
                <w:szCs w:val="18"/>
              </w:rPr>
              <w:t>に規定する指定居宅訪問型児童発達支援の質の評価及びその改善の適切な実施の観点から、指定居宅訪問型児童発達支援の提供に当たっては、心身の健康等に関する領域を含む総合的な支援を行っているか。</w:t>
            </w:r>
          </w:p>
          <w:p w:rsidR="00B27563" w:rsidRPr="00FA6BFE" w:rsidRDefault="00B27563" w:rsidP="00B2756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◆平24厚令15第71条の1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第26条第４項準用)</w:t>
            </w:r>
          </w:p>
          <w:p w:rsidR="00B27563" w:rsidRPr="00FA6BFE" w:rsidRDefault="00B27563" w:rsidP="00B2756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条第４項準用)</w:t>
            </w:r>
          </w:p>
          <w:p w:rsidR="00B27563" w:rsidRPr="00FA6BFE" w:rsidRDefault="00B27563" w:rsidP="00B2756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15)</w:t>
            </w:r>
            <w:r w:rsidRPr="00FA6BFE">
              <w:rPr>
                <w:rFonts w:ascii="游ゴシック Medium" w:eastAsia="游ゴシック Medium" w:hAnsi="游ゴシック Medium"/>
                <w:b/>
                <w:color w:val="auto"/>
                <w:sz w:val="18"/>
                <w:szCs w:val="18"/>
              </w:rPr>
              <w:t>④参照</w:t>
            </w:r>
            <w:r w:rsidRPr="00FA6BFE">
              <w:rPr>
                <w:rFonts w:ascii="游ゴシック Medium" w:eastAsia="游ゴシック Medium" w:hAnsi="游ゴシック Medium" w:hint="default"/>
                <w:b/>
                <w:color w:val="auto"/>
                <w:sz w:val="18"/>
                <w:szCs w:val="18"/>
              </w:rPr>
              <w:t>)</w:t>
            </w:r>
          </w:p>
          <w:p w:rsidR="00B27563" w:rsidRPr="00FA6BFE" w:rsidRDefault="00D30FD7" w:rsidP="00B2756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w:t>
            </w:r>
            <w:r w:rsidR="00941BFA" w:rsidRPr="00FA6BFE">
              <w:rPr>
                <w:rFonts w:ascii="游明朝" w:eastAsia="游明朝" w:hAnsi="游明朝"/>
                <w:color w:val="auto"/>
                <w:sz w:val="18"/>
                <w:szCs w:val="18"/>
              </w:rPr>
              <w:t>指定児童発達支援の提供に当たっては、５領域「健康・生活」「運動・感覚」「認知・行動」「言語・ｺﾐｭﾆｹｰｼｮﾝ」「人間関係・社会性」を含む総合的な支援内容としなければならない。</w:t>
            </w:r>
          </w:p>
          <w:p w:rsidR="00941BFA" w:rsidRPr="00FA6BFE" w:rsidRDefault="00941BFA" w:rsidP="00B2756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27563" w:rsidRPr="00FA6BFE" w:rsidRDefault="00B27563" w:rsidP="00B2756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B27563" w:rsidRPr="00FA6BFE" w:rsidRDefault="00B27563" w:rsidP="00B2756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B27563" w:rsidRPr="00FA6BFE" w:rsidRDefault="00B27563" w:rsidP="00B2756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31663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00B27563" w:rsidRPr="00FA6BFE">
              <w:rPr>
                <w:rFonts w:ascii="游明朝" w:eastAsia="游明朝" w:hAnsi="游明朝" w:hint="default"/>
                <w:color w:val="auto"/>
                <w:sz w:val="18"/>
                <w:szCs w:val="18"/>
              </w:rPr>
              <w:t>5</w:t>
            </w: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指定居宅訪問型児童発達支援事業者は、その提供する指定居宅訪問型児童発達支援の質の評価を行い、常にその改善を図っているか。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第26条第</w:t>
            </w:r>
            <w:r w:rsidR="00B27563" w:rsidRPr="00FA6BFE">
              <w:rPr>
                <w:rFonts w:ascii="游ゴシック Medium" w:eastAsia="游ゴシック Medium" w:hAnsi="游ゴシック Medium"/>
                <w:b/>
                <w:color w:val="auto"/>
                <w:sz w:val="18"/>
                <w:szCs w:val="18"/>
              </w:rPr>
              <w:t>５</w:t>
            </w:r>
            <w:r w:rsidRPr="00FA6BFE">
              <w:rPr>
                <w:rFonts w:ascii="游ゴシック Medium" w:eastAsia="游ゴシック Medium" w:hAnsi="游ゴシック Medium"/>
                <w:b/>
                <w:color w:val="auto"/>
                <w:sz w:val="18"/>
                <w:szCs w:val="18"/>
              </w:rPr>
              <w:t>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条第</w:t>
            </w:r>
            <w:r w:rsidR="00746423" w:rsidRPr="00FA6BFE">
              <w:rPr>
                <w:rFonts w:ascii="游ゴシック Medium" w:eastAsia="游ゴシック Medium" w:hAnsi="游ゴシック Medium"/>
                <w:b/>
                <w:color w:val="auto"/>
                <w:sz w:val="18"/>
                <w:szCs w:val="18"/>
              </w:rPr>
              <w:t>５</w:t>
            </w:r>
            <w:r w:rsidRPr="00FA6BFE">
              <w:rPr>
                <w:rFonts w:ascii="游ゴシック Medium" w:eastAsia="游ゴシック Medium" w:hAnsi="游ゴシック Medium"/>
                <w:b/>
                <w:color w:val="auto"/>
                <w:sz w:val="18"/>
                <w:szCs w:val="18"/>
              </w:rPr>
              <w:t>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15)</w:t>
            </w:r>
            <w:r w:rsidR="00B27563" w:rsidRPr="00FA6BFE">
              <w:rPr>
                <w:rFonts w:ascii="游ゴシック Medium" w:eastAsia="游ゴシック Medium" w:hAnsi="游ゴシック Medium"/>
                <w:b/>
                <w:color w:val="auto"/>
                <w:sz w:val="18"/>
                <w:szCs w:val="18"/>
              </w:rPr>
              <w:t>⑤</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B27563" w:rsidRPr="00FA6BFE" w:rsidRDefault="00B27563" w:rsidP="00B2756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B27563" w:rsidRPr="00FA6BFE" w:rsidRDefault="00B27563" w:rsidP="00B275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6) </w:t>
            </w:r>
            <w:r w:rsidRPr="00FA6BFE">
              <w:rPr>
                <w:rFonts w:ascii="游明朝" w:eastAsia="游明朝" w:hAnsi="游明朝"/>
                <w:color w:val="auto"/>
                <w:sz w:val="18"/>
                <w:szCs w:val="18"/>
              </w:rPr>
              <w:t>指定居宅訪問型児童発達支援事業者は、指定居宅訪問型児童発達支援事業所ごとに指定居宅訪問型児童発達支援プログラム（(</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に規定する領域との関連性を明確にした指定居宅訪問型児童発達支援の実施に関する計画をいう。）を策定し、インターネットの利用その他の方法により公表しているか。（令和以７年３月3</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日までは努力義務）</w:t>
            </w:r>
          </w:p>
          <w:p w:rsidR="00B27563" w:rsidRPr="00FA6BFE" w:rsidRDefault="00B27563" w:rsidP="00B2756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第26条の２準用)</w:t>
            </w:r>
          </w:p>
          <w:p w:rsidR="00B27563" w:rsidRPr="00FA6BFE" w:rsidRDefault="00B27563" w:rsidP="00B2756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w:t>
            </w:r>
            <w:r w:rsidR="00746423" w:rsidRPr="00FA6BFE">
              <w:rPr>
                <w:rFonts w:ascii="游ゴシック Medium" w:eastAsia="游ゴシック Medium" w:hAnsi="游ゴシック Medium"/>
                <w:b/>
                <w:color w:val="auto"/>
                <w:sz w:val="18"/>
                <w:szCs w:val="18"/>
              </w:rPr>
              <w:t>の２</w:t>
            </w:r>
            <w:r w:rsidRPr="00FA6BFE">
              <w:rPr>
                <w:rFonts w:ascii="游ゴシック Medium" w:eastAsia="游ゴシック Medium" w:hAnsi="游ゴシック Medium"/>
                <w:b/>
                <w:color w:val="auto"/>
                <w:sz w:val="18"/>
                <w:szCs w:val="18"/>
              </w:rPr>
              <w:t>準用)</w:t>
            </w:r>
          </w:p>
          <w:p w:rsidR="00B27563" w:rsidRPr="00FA6BFE" w:rsidRDefault="00B27563" w:rsidP="00B2756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w:t>
            </w:r>
            <w:r w:rsidR="00746423" w:rsidRPr="00FA6BFE">
              <w:rPr>
                <w:rFonts w:ascii="游ゴシック Medium" w:eastAsia="游ゴシック Medium" w:hAnsi="游ゴシック Medium"/>
                <w:b/>
                <w:color w:val="auto"/>
                <w:sz w:val="18"/>
                <w:szCs w:val="18"/>
              </w:rPr>
              <w:t>六</w:t>
            </w:r>
            <w:r w:rsidRPr="00FA6BFE">
              <w:rPr>
                <w:rFonts w:ascii="游ゴシック Medium" w:eastAsia="游ゴシック Medium" w:hAnsi="游ゴシック Medium"/>
                <w:b/>
                <w:color w:val="auto"/>
                <w:sz w:val="18"/>
                <w:szCs w:val="18"/>
              </w:rPr>
              <w:t>の３</w:t>
            </w:r>
            <w:r w:rsidR="00746423" w:rsidRPr="00FA6BFE">
              <w:rPr>
                <w:rFonts w:ascii="游ゴシック Medium" w:eastAsia="游ゴシック Medium" w:hAnsi="游ゴシック Medium"/>
                <w:b/>
                <w:color w:val="auto"/>
                <w:sz w:val="18"/>
                <w:szCs w:val="18"/>
              </w:rPr>
              <w:t>(</w:t>
            </w:r>
            <w:r w:rsidR="00746423"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15</w:t>
            </w:r>
            <w:r w:rsidR="00746423" w:rsidRPr="00FA6BFE">
              <w:rPr>
                <w:rFonts w:ascii="游ゴシック Medium" w:eastAsia="游ゴシック Medium" w:hAnsi="游ゴシック Medium"/>
                <w:b/>
                <w:color w:val="auto"/>
                <w:sz w:val="18"/>
                <w:szCs w:val="18"/>
              </w:rPr>
              <w:t>の2</w:t>
            </w:r>
            <w:r w:rsidRPr="00FA6BFE">
              <w:rPr>
                <w:rFonts w:ascii="游ゴシック Medium" w:eastAsia="游ゴシック Medium" w:hAnsi="游ゴシック Medium" w:hint="default"/>
                <w:b/>
                <w:color w:val="auto"/>
                <w:sz w:val="18"/>
                <w:szCs w:val="18"/>
              </w:rPr>
              <w:t>)</w:t>
            </w:r>
            <w:r w:rsidRPr="00FA6BFE">
              <w:rPr>
                <w:rFonts w:ascii="游ゴシック Medium" w:eastAsia="游ゴシック Medium" w:hAnsi="游ゴシック Medium"/>
                <w:b/>
                <w:color w:val="auto"/>
                <w:sz w:val="18"/>
                <w:szCs w:val="18"/>
              </w:rPr>
              <w:t>参照)</w:t>
            </w:r>
          </w:p>
          <w:p w:rsidR="00B27563" w:rsidRPr="00FA6BFE" w:rsidRDefault="00B27563" w:rsidP="00B27563">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B27563" w:rsidRPr="00FA6BFE" w:rsidRDefault="00B27563" w:rsidP="00B2756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B27563" w:rsidRPr="00FA6BFE" w:rsidRDefault="00B27563" w:rsidP="00B2756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B27563" w:rsidRPr="00FA6BFE" w:rsidRDefault="00B27563" w:rsidP="00B2756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17　居宅訪問型児童発達支援計画の作成等</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31663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指定居宅訪問型児童発達支援事業所の管理者は、児童発達支援管理責任者に指定居宅訪問型児童発達支援に係る通所支援計画（居</w:t>
            </w:r>
            <w:r w:rsidRPr="00FA6BFE">
              <w:rPr>
                <w:rFonts w:ascii="游明朝" w:eastAsia="游明朝" w:hAnsi="游明朝"/>
                <w:color w:val="auto"/>
                <w:sz w:val="18"/>
                <w:szCs w:val="18"/>
              </w:rPr>
              <w:lastRenderedPageBreak/>
              <w:t>宅訪問型児童発達支援計画）の作成に関する業務を担当させているか。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第27条第１項準用)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条第１項準用)</w:t>
            </w:r>
          </w:p>
          <w:p w:rsidR="00A579EF" w:rsidRPr="00FA6BFE" w:rsidRDefault="00561C59" w:rsidP="0074642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16)</w:t>
            </w:r>
            <w:r w:rsidRPr="00FA6BFE">
              <w:rPr>
                <w:rFonts w:ascii="游ゴシック Medium" w:eastAsia="游ゴシック Medium" w:hAnsi="游ゴシック Medium"/>
                <w:b/>
                <w:color w:val="auto"/>
                <w:sz w:val="18"/>
                <w:szCs w:val="18"/>
              </w:rPr>
              <w:t>①参照</w:t>
            </w:r>
            <w:r w:rsidRPr="00FA6BFE">
              <w:rPr>
                <w:rFonts w:ascii="游ゴシック Medium" w:eastAsia="游ゴシック Medium" w:hAnsi="游ゴシック Medium" w:hint="default"/>
                <w:b/>
                <w:color w:val="auto"/>
                <w:sz w:val="18"/>
                <w:szCs w:val="18"/>
              </w:rPr>
              <w:t>)</w:t>
            </w:r>
          </w:p>
          <w:p w:rsidR="00507E2C" w:rsidRPr="00FA6BFE" w:rsidRDefault="00507E2C" w:rsidP="00507E2C">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児童発達支援計画には、通所給付決定保護者及び障害児の生活に対する意向、障害児に対する総合的な支援目標及びその達成時期、生活全般の質を向上させるための課題、1</w:t>
            </w:r>
            <w:r w:rsidRPr="00FA6BFE">
              <w:rPr>
                <w:rFonts w:ascii="游明朝" w:eastAsia="游明朝" w:hAnsi="游明朝" w:hint="default"/>
                <w:color w:val="auto"/>
                <w:sz w:val="18"/>
                <w:szCs w:val="18"/>
              </w:rPr>
              <w:t>6</w:t>
            </w:r>
            <w:r w:rsidRPr="00FA6BFE">
              <w:rPr>
                <w:rFonts w:ascii="游明朝" w:eastAsia="游明朝" w:hAnsi="游明朝"/>
                <w:color w:val="auto"/>
                <w:sz w:val="18"/>
                <w:szCs w:val="18"/>
              </w:rPr>
              <w:t>の(</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の領域との関連性及びｲﾝｸﾙｰｼﾞｮﾝの観点を踏まえた指定児童発達の具体的内容（行事や日課等も含む）、指定児童発達支援を提供する上での留意事項等記載すること。なお、児童発達支援計画の様式については、指定事業所毎に定めるもので差し支えない。</w:t>
            </w:r>
          </w:p>
          <w:p w:rsidR="00941BFA" w:rsidRPr="00FA6BFE" w:rsidRDefault="00941BFA" w:rsidP="0074642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個別支援計画</w:t>
            </w:r>
          </w:p>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児童発達支援管理責任者が個別支援計画</w:t>
            </w:r>
            <w:r w:rsidRPr="00FA6BFE">
              <w:rPr>
                <w:rFonts w:ascii="游明朝" w:eastAsia="游明朝" w:hAnsi="游明朝"/>
                <w:color w:val="auto"/>
                <w:sz w:val="18"/>
                <w:szCs w:val="18"/>
              </w:rPr>
              <w:lastRenderedPageBreak/>
              <w:t>を作成していることが分かる書類</w:t>
            </w:r>
          </w:p>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lastRenderedPageBreak/>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31663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児童発達支援管理責任者は、居宅訪問型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アセスメント）を行</w:t>
            </w:r>
            <w:r w:rsidR="00746423" w:rsidRPr="00FA6BFE">
              <w:rPr>
                <w:rFonts w:ascii="游明朝" w:eastAsia="游明朝" w:hAnsi="游明朝"/>
                <w:color w:val="auto"/>
                <w:sz w:val="18"/>
                <w:szCs w:val="18"/>
              </w:rPr>
              <w:t>うとともに、障害児の年齢及び発達の程度に応じて、その意見が尊重され、心身ともに健やかに育成されるよう、</w:t>
            </w:r>
            <w:r w:rsidRPr="00FA6BFE">
              <w:rPr>
                <w:rFonts w:ascii="游明朝" w:eastAsia="游明朝" w:hAnsi="游明朝"/>
                <w:color w:val="auto"/>
                <w:sz w:val="18"/>
                <w:szCs w:val="18"/>
              </w:rPr>
              <w:t>障害児の発達を支援する上での適切な支援内容の検討をしているか。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第27条第２項準用)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条第２項準用)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16)</w:t>
            </w:r>
            <w:r w:rsidRPr="00FA6BFE">
              <w:rPr>
                <w:rFonts w:ascii="游ゴシック Medium" w:eastAsia="游ゴシック Medium" w:hAnsi="游ゴシック Medium"/>
                <w:b/>
                <w:color w:val="auto"/>
                <w:sz w:val="18"/>
                <w:szCs w:val="18"/>
              </w:rPr>
              <w:t>①</w:t>
            </w:r>
            <w:r w:rsidR="00941BFA" w:rsidRPr="00FA6BFE">
              <w:rPr>
                <w:rFonts w:ascii="游ゴシック Medium" w:eastAsia="游ゴシック Medium" w:hAnsi="游ゴシック Medium"/>
                <w:b/>
                <w:color w:val="auto"/>
                <w:sz w:val="18"/>
                <w:szCs w:val="18"/>
              </w:rPr>
              <w:t>後段</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507E2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p>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アセスメント及びモニタリングを実施したことが分かる記録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996BE1" w:rsidRPr="00FA6BFE" w:rsidRDefault="00787EA3" w:rsidP="00996BE1">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31663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第27条第３項準用)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条第３項準用)</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アセスメントを実施したことが分かる記録</w:t>
            </w:r>
          </w:p>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面接記録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31663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4) </w:t>
            </w:r>
            <w:r w:rsidRPr="00FA6BFE">
              <w:rPr>
                <w:rFonts w:ascii="游明朝" w:eastAsia="游明朝" w:hAnsi="游明朝"/>
                <w:color w:val="auto"/>
                <w:sz w:val="18"/>
                <w:szCs w:val="18"/>
              </w:rPr>
              <w:t>児童発達支援管理責任者は、アセスメント及び支援内容の検討結果に基づき、通所給付決定保護者及び障害児の生活に対する意向、</w:t>
            </w:r>
            <w:r w:rsidRPr="00FA6BFE">
              <w:rPr>
                <w:rFonts w:ascii="游明朝" w:eastAsia="游明朝" w:hAnsi="游明朝"/>
                <w:color w:val="auto"/>
                <w:sz w:val="18"/>
                <w:szCs w:val="18"/>
              </w:rPr>
              <w:lastRenderedPageBreak/>
              <w:t>障害児に対する総合的な支援目標及びその達成時期、生活全般の質を向上させるための課題、</w:t>
            </w:r>
            <w:r w:rsidR="00941BFA" w:rsidRPr="00FA6BFE">
              <w:rPr>
                <w:rFonts w:ascii="游明朝" w:eastAsia="游明朝" w:hAnsi="游明朝"/>
                <w:color w:val="auto"/>
                <w:sz w:val="18"/>
                <w:szCs w:val="18"/>
              </w:rPr>
              <w:t>1</w:t>
            </w:r>
            <w:r w:rsidR="00941BFA" w:rsidRPr="00FA6BFE">
              <w:rPr>
                <w:rFonts w:ascii="游明朝" w:eastAsia="游明朝" w:hAnsi="游明朝" w:hint="default"/>
                <w:color w:val="auto"/>
                <w:sz w:val="18"/>
                <w:szCs w:val="18"/>
              </w:rPr>
              <w:t>6</w:t>
            </w:r>
            <w:r w:rsidR="00941BFA" w:rsidRPr="00FA6BFE">
              <w:rPr>
                <w:rFonts w:ascii="游明朝" w:eastAsia="游明朝" w:hAnsi="游明朝"/>
                <w:color w:val="auto"/>
                <w:sz w:val="18"/>
                <w:szCs w:val="18"/>
              </w:rPr>
              <w:t>の(</w:t>
            </w:r>
            <w:r w:rsidR="00941BFA" w:rsidRPr="00FA6BFE">
              <w:rPr>
                <w:rFonts w:ascii="游明朝" w:eastAsia="游明朝" w:hAnsi="游明朝" w:hint="default"/>
                <w:color w:val="auto"/>
                <w:sz w:val="18"/>
                <w:szCs w:val="18"/>
              </w:rPr>
              <w:t>4)</w:t>
            </w:r>
            <w:r w:rsidR="00941BFA" w:rsidRPr="00FA6BFE">
              <w:rPr>
                <w:rFonts w:ascii="游明朝" w:eastAsia="游明朝" w:hAnsi="游明朝"/>
                <w:color w:val="auto"/>
                <w:sz w:val="18"/>
                <w:szCs w:val="18"/>
              </w:rPr>
              <w:t>に規定する領域との関連性の関連を踏まえた</w:t>
            </w:r>
            <w:r w:rsidRPr="00FA6BFE">
              <w:rPr>
                <w:rFonts w:ascii="游明朝" w:eastAsia="游明朝" w:hAnsi="游明朝"/>
                <w:color w:val="auto"/>
                <w:sz w:val="18"/>
                <w:szCs w:val="18"/>
              </w:rPr>
              <w:t>指定居宅訪問型児童発達支援の具体的内容、指定居宅訪問型児童発達支援を提供する上での留意事項その他必要な事項を記載した居宅訪問型児童発達支援計画の原案を作成しているか。この場合において、障害児の家族に対する援助及び当該指定居宅訪問型児童発達支援事業所が提供する指定居宅訪問型児童発達支援以外の保健医療サービス又は福祉サービスとの連携も含めて居宅訪問型児童発達支援計画の原案に位置付けるよう努め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第27条第４項準用)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条第４項準用)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16)</w:t>
            </w:r>
            <w:r w:rsidRPr="00FA6BFE">
              <w:rPr>
                <w:rFonts w:ascii="游ゴシック Medium" w:eastAsia="游ゴシック Medium" w:hAnsi="游ゴシック Medium"/>
                <w:b/>
                <w:color w:val="auto"/>
                <w:sz w:val="18"/>
                <w:szCs w:val="18"/>
              </w:rPr>
              <w:t>②参照</w:t>
            </w:r>
            <w:r w:rsidRPr="00FA6BFE">
              <w:rPr>
                <w:rFonts w:ascii="游ゴシック Medium" w:eastAsia="游ゴシック Medium" w:hAnsi="游ゴシック Medium" w:hint="default"/>
                <w:b/>
                <w:color w:val="auto"/>
                <w:sz w:val="18"/>
                <w:szCs w:val="18"/>
              </w:rPr>
              <w:t>)</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個別支援計画の原案</w:t>
            </w:r>
          </w:p>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他サービスとの連携状況が分かる書類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31663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5) </w:t>
            </w:r>
            <w:r w:rsidRPr="00FA6BFE">
              <w:rPr>
                <w:rFonts w:ascii="游明朝" w:eastAsia="游明朝" w:hAnsi="游明朝"/>
                <w:color w:val="auto"/>
                <w:sz w:val="18"/>
                <w:szCs w:val="18"/>
              </w:rPr>
              <w:t>児童発達支援管理責任者は、居宅訪問型児童発達支援計画の作成に当たっては、</w:t>
            </w:r>
            <w:r w:rsidR="00755262" w:rsidRPr="00FA6BFE">
              <w:rPr>
                <w:rFonts w:ascii="游明朝" w:eastAsia="游明朝" w:hAnsi="游明朝"/>
                <w:color w:val="auto"/>
                <w:sz w:val="18"/>
                <w:szCs w:val="18"/>
              </w:rPr>
              <w:t>障害児の意見が尊重され、その最善の利益が優先して考慮される体制を確保した上で、</w:t>
            </w:r>
            <w:r w:rsidRPr="00FA6BFE">
              <w:rPr>
                <w:rFonts w:ascii="游明朝" w:eastAsia="游明朝" w:hAnsi="游明朝"/>
                <w:color w:val="auto"/>
                <w:sz w:val="18"/>
                <w:szCs w:val="18"/>
              </w:rPr>
              <w:t>障害児に対する指定居宅訪問型児童発達支援の提供に当たる担当者等を招集して行う会議（テレビ電話装置等の活用可能）を開催し、居宅訪問型児童発達支援計画の原案について意見を求めているか。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第27条第５項準用)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条第５項準用)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規則第1</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条（第７条第１項準用）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16)</w:t>
            </w:r>
            <w:r w:rsidRPr="00FA6BFE">
              <w:rPr>
                <w:rFonts w:ascii="游ゴシック Medium" w:eastAsia="游ゴシック Medium" w:hAnsi="游ゴシック Medium"/>
                <w:b/>
                <w:color w:val="auto"/>
                <w:sz w:val="18"/>
                <w:szCs w:val="18"/>
              </w:rPr>
              <w:t>②ｱ参照</w:t>
            </w:r>
            <w:r w:rsidRPr="00FA6BFE">
              <w:rPr>
                <w:rFonts w:ascii="游ゴシック Medium" w:eastAsia="游ゴシック Medium" w:hAnsi="游ゴシック Medium" w:hint="default"/>
                <w:b/>
                <w:color w:val="auto"/>
                <w:sz w:val="18"/>
                <w:szCs w:val="18"/>
              </w:rPr>
              <w:t>)</w:t>
            </w:r>
          </w:p>
          <w:p w:rsidR="00A579EF" w:rsidRPr="00FA6BFE" w:rsidRDefault="00A579EF" w:rsidP="00E65C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サービス担当者会議の記録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31663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6) </w:t>
            </w:r>
            <w:r w:rsidRPr="00FA6BFE">
              <w:rPr>
                <w:rFonts w:ascii="游明朝" w:eastAsia="游明朝" w:hAnsi="游明朝"/>
                <w:color w:val="auto"/>
                <w:sz w:val="18"/>
                <w:szCs w:val="18"/>
              </w:rPr>
              <w:t>児童発達支援管理責任者は、居宅訪問型児童発達支援計画の作成に当たっては、通所給付決定保護者及び障害児に対し、当該居宅訪問型児童発達支援計画について説明し、文書によりその同意を得ているか。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第27条第６項準用)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条第６項準用)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16)</w:t>
            </w:r>
            <w:r w:rsidRPr="00FA6BFE">
              <w:rPr>
                <w:rFonts w:ascii="游ゴシック Medium" w:eastAsia="游ゴシック Medium" w:hAnsi="游ゴシック Medium"/>
                <w:b/>
                <w:color w:val="auto"/>
                <w:sz w:val="18"/>
                <w:szCs w:val="18"/>
              </w:rPr>
              <w:t>②ｲ参照</w:t>
            </w:r>
            <w:r w:rsidRPr="00FA6BFE">
              <w:rPr>
                <w:rFonts w:ascii="游ゴシック Medium" w:eastAsia="游ゴシック Medium" w:hAnsi="游ゴシック Medium" w:hint="default"/>
                <w:b/>
                <w:color w:val="auto"/>
                <w:sz w:val="18"/>
                <w:szCs w:val="18"/>
              </w:rPr>
              <w:t>)</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31663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r w:rsidRPr="00FA6BFE">
              <w:rPr>
                <w:rFonts w:ascii="游明朝" w:eastAsia="游明朝" w:hAnsi="游明朝"/>
                <w:strike/>
                <w:color w:val="auto"/>
                <w:sz w:val="18"/>
                <w:szCs w:val="18"/>
              </w:rPr>
              <w:t>（保護者の署名捺印）</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F2313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hint="default"/>
                <w:color w:val="auto"/>
                <w:sz w:val="18"/>
                <w:szCs w:val="18"/>
              </w:rPr>
              <w:t xml:space="preserve">(7) </w:t>
            </w:r>
            <w:r w:rsidRPr="00FA6BFE">
              <w:rPr>
                <w:rFonts w:ascii="游明朝" w:eastAsia="游明朝" w:hAnsi="游明朝"/>
                <w:color w:val="auto"/>
                <w:sz w:val="18"/>
                <w:szCs w:val="18"/>
              </w:rPr>
              <w:t>児童発達支援管理責任者は、居宅訪問型児童発達支援計画を作成した際には、当該居宅訪問型児童発達支援計画を通所給付決定保</w:t>
            </w:r>
            <w:r w:rsidRPr="00FA6BFE">
              <w:rPr>
                <w:rFonts w:ascii="游明朝" w:eastAsia="游明朝" w:hAnsi="游明朝"/>
                <w:color w:val="auto"/>
                <w:sz w:val="18"/>
                <w:szCs w:val="18"/>
              </w:rPr>
              <w:lastRenderedPageBreak/>
              <w:t>護者</w:t>
            </w:r>
            <w:r w:rsidR="00755262" w:rsidRPr="00FA6BFE">
              <w:rPr>
                <w:rFonts w:ascii="游明朝" w:eastAsia="游明朝" w:hAnsi="游明朝"/>
                <w:color w:val="auto"/>
                <w:sz w:val="18"/>
                <w:szCs w:val="18"/>
              </w:rPr>
              <w:t>及び当該通所給付決定保護者に対して指定障害児相談支援を提供する者</w:t>
            </w:r>
            <w:r w:rsidRPr="00FA6BFE">
              <w:rPr>
                <w:rFonts w:ascii="游明朝" w:eastAsia="游明朝" w:hAnsi="游明朝"/>
                <w:color w:val="auto"/>
                <w:sz w:val="18"/>
                <w:szCs w:val="18"/>
              </w:rPr>
              <w:t>に交付しているか。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第27条第７項準用)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条第７項準用)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16)</w:t>
            </w:r>
            <w:r w:rsidRPr="00FA6BFE">
              <w:rPr>
                <w:rFonts w:ascii="游ゴシック Medium" w:eastAsia="游ゴシック Medium" w:hAnsi="游ゴシック Medium"/>
                <w:b/>
                <w:color w:val="auto"/>
                <w:sz w:val="18"/>
                <w:szCs w:val="18"/>
              </w:rPr>
              <w:t>②ｳ参照</w:t>
            </w:r>
            <w:r w:rsidRPr="00FA6BFE">
              <w:rPr>
                <w:rFonts w:ascii="游ゴシック Medium" w:eastAsia="游ゴシック Medium" w:hAnsi="游ゴシック Medium" w:hint="default"/>
                <w:b/>
                <w:color w:val="auto"/>
                <w:sz w:val="18"/>
                <w:szCs w:val="18"/>
              </w:rPr>
              <w:t>)</w:t>
            </w: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保護者に交付した記録</w:t>
            </w:r>
          </w:p>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r w:rsidRPr="00FA6BFE">
              <w:rPr>
                <w:rFonts w:ascii="游明朝" w:eastAsia="游明朝" w:hAnsi="游明朝"/>
                <w:strike/>
                <w:color w:val="auto"/>
                <w:sz w:val="18"/>
                <w:szCs w:val="18"/>
              </w:rPr>
              <w:t>（保護</w:t>
            </w:r>
            <w:r w:rsidRPr="00FA6BFE">
              <w:rPr>
                <w:rFonts w:ascii="游明朝" w:eastAsia="游明朝" w:hAnsi="游明朝"/>
                <w:strike/>
                <w:color w:val="auto"/>
                <w:sz w:val="18"/>
                <w:szCs w:val="18"/>
              </w:rPr>
              <w:lastRenderedPageBreak/>
              <w:t>者の署名捺印）</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lastRenderedPageBreak/>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F777B8" w:rsidRPr="00FA6BFE" w:rsidRDefault="00F777B8" w:rsidP="00F777B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777B8" w:rsidRPr="00FA6BFE" w:rsidRDefault="00F777B8" w:rsidP="00F777B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8) </w:t>
            </w:r>
            <w:r w:rsidRPr="00FA6BFE">
              <w:rPr>
                <w:rFonts w:ascii="游明朝" w:eastAsia="游明朝" w:hAnsi="游明朝"/>
                <w:color w:val="auto"/>
                <w:sz w:val="18"/>
                <w:szCs w:val="18"/>
              </w:rPr>
              <w:t>児童発達支援管理責任者は、居宅訪問型児童発達支援計画の作成後、居宅訪問型児童発達支援計画の実施状況の把握（障害児についての継続的なアセスメントを含む。モニタリング）を行うとともに、障害児について解決すべき課題を把握し、少なくとも６月に１回以上、居宅訪問型児童発達支援計画の見直しを行い、必要に応じて、当該居宅訪問型児童発達支援計画の変更を行っているか。</w:t>
            </w:r>
          </w:p>
          <w:p w:rsidR="00F777B8" w:rsidRPr="00FA6BFE" w:rsidRDefault="00F777B8" w:rsidP="00F777B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第27条第８項準用)</w:t>
            </w:r>
          </w:p>
          <w:p w:rsidR="00F777B8" w:rsidRPr="00FA6BFE" w:rsidRDefault="00F777B8" w:rsidP="00F777B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条第８項準用)</w:t>
            </w:r>
          </w:p>
          <w:p w:rsidR="00F777B8" w:rsidRPr="00FA6BFE" w:rsidRDefault="00F777B8" w:rsidP="00F777B8">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16)</w:t>
            </w:r>
            <w:r w:rsidRPr="00FA6BFE">
              <w:rPr>
                <w:rFonts w:ascii="游ゴシック Medium" w:eastAsia="游ゴシック Medium" w:hAnsi="游ゴシック Medium"/>
                <w:b/>
                <w:color w:val="auto"/>
                <w:sz w:val="18"/>
                <w:szCs w:val="18"/>
              </w:rPr>
              <w:t>②ｴ参照</w:t>
            </w:r>
            <w:r w:rsidRPr="00FA6BFE">
              <w:rPr>
                <w:rFonts w:ascii="游ゴシック Medium" w:eastAsia="游ゴシック Medium" w:hAnsi="游ゴシック Medium" w:hint="default"/>
                <w:b/>
                <w:color w:val="auto"/>
                <w:sz w:val="18"/>
                <w:szCs w:val="18"/>
              </w:rPr>
              <w:t>)</w:t>
            </w:r>
          </w:p>
          <w:p w:rsidR="00F777B8" w:rsidRPr="00FA6BFE" w:rsidRDefault="00F777B8" w:rsidP="00F777B8">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777B8" w:rsidRPr="00FA6BFE" w:rsidRDefault="00F777B8" w:rsidP="00F777B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p>
          <w:p w:rsidR="00F777B8" w:rsidRPr="00FA6BFE" w:rsidRDefault="00F777B8" w:rsidP="00F777B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アセスメント及びモニタリングに関する記録</w:t>
            </w:r>
          </w:p>
        </w:tc>
        <w:tc>
          <w:tcPr>
            <w:tcW w:w="1701" w:type="dxa"/>
            <w:vAlign w:val="center"/>
          </w:tcPr>
          <w:p w:rsidR="00F777B8" w:rsidRPr="00FA6BFE" w:rsidRDefault="00F777B8" w:rsidP="00F777B8">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F777B8" w:rsidRPr="00FA6BFE" w:rsidRDefault="00F777B8" w:rsidP="00F777B8">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F2313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9) </w:t>
            </w:r>
            <w:r w:rsidRPr="00FA6BFE">
              <w:rPr>
                <w:rFonts w:ascii="游明朝" w:eastAsia="游明朝" w:hAnsi="游明朝"/>
                <w:color w:val="auto"/>
                <w:sz w:val="18"/>
                <w:szCs w:val="18"/>
              </w:rPr>
              <w:t>児童発達支援管理責任者は、モニタリングに当たっては、通所給付決定保護者との連絡を継続的に行うこととし、特段の事情のない限り、次に定めるところにより行っているか。</w:t>
            </w:r>
          </w:p>
          <w:p w:rsidR="00A579EF" w:rsidRPr="00FA6BFE" w:rsidRDefault="00A579EF" w:rsidP="00F2313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一　定期的に通所給付決定保護者及び障害児に面接すること。</w:t>
            </w:r>
          </w:p>
          <w:p w:rsidR="00A579EF" w:rsidRPr="00FA6BFE" w:rsidRDefault="00A579EF" w:rsidP="00F2313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二　定期的にモニタリングの結果を記録すること。</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第27条第９項準用)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条第９項準用)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規則第1</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条（第７条第２項準用）</w:t>
            </w:r>
          </w:p>
          <w:p w:rsidR="00A579EF" w:rsidRPr="00FA6BFE" w:rsidRDefault="00A579EF" w:rsidP="00E65C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モニタリング記録</w:t>
            </w:r>
          </w:p>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面接記録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F2313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10) </w:t>
            </w:r>
            <w:r w:rsidRPr="00FA6BFE">
              <w:rPr>
                <w:rFonts w:ascii="游明朝" w:eastAsia="游明朝" w:hAnsi="游明朝"/>
                <w:color w:val="auto"/>
                <w:sz w:val="18"/>
                <w:szCs w:val="18"/>
              </w:rPr>
              <w:t>居宅訪問型児童発達支援計画の変更については、(</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から(</w:t>
            </w:r>
            <w:r w:rsidRPr="00FA6BFE">
              <w:rPr>
                <w:rFonts w:ascii="游明朝" w:eastAsia="游明朝" w:hAnsi="游明朝" w:hint="default"/>
                <w:color w:val="auto"/>
                <w:sz w:val="18"/>
                <w:szCs w:val="18"/>
              </w:rPr>
              <w:t>7)</w:t>
            </w:r>
            <w:r w:rsidRPr="00FA6BFE">
              <w:rPr>
                <w:rFonts w:ascii="游明朝" w:eastAsia="游明朝" w:hAnsi="游明朝"/>
                <w:color w:val="auto"/>
                <w:sz w:val="18"/>
                <w:szCs w:val="18"/>
              </w:rPr>
              <w:t>までの規定に準じて行っているか。</w:t>
            </w:r>
          </w:p>
          <w:p w:rsidR="00A579EF" w:rsidRPr="00FA6BFE" w:rsidRDefault="00A579EF" w:rsidP="0026570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00B83C20"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w:t>
            </w:r>
            <w:r w:rsidR="00B83C20" w:rsidRPr="00FA6BFE">
              <w:rPr>
                <w:rFonts w:ascii="游ゴシック Medium" w:eastAsia="游ゴシック Medium" w:hAnsi="游ゴシック Medium"/>
                <w:b/>
                <w:color w:val="auto"/>
                <w:sz w:val="18"/>
                <w:szCs w:val="18"/>
              </w:rPr>
              <w:t>の1</w:t>
            </w:r>
            <w:r w:rsidR="00B83C20"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(第27条第10項準用)</w:t>
            </w:r>
          </w:p>
          <w:p w:rsidR="00A579EF" w:rsidRPr="00FA6BFE" w:rsidRDefault="00A579EF" w:rsidP="00C555D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条第1</w:t>
            </w:r>
            <w:r w:rsidRPr="00FA6BFE">
              <w:rPr>
                <w:rFonts w:ascii="游ゴシック Medium" w:eastAsia="游ゴシック Medium" w:hAnsi="游ゴシック Medium" w:hint="default"/>
                <w:b/>
                <w:color w:val="auto"/>
                <w:sz w:val="18"/>
                <w:szCs w:val="18"/>
              </w:rPr>
              <w:t>0</w:t>
            </w:r>
            <w:r w:rsidRPr="00FA6BFE">
              <w:rPr>
                <w:rFonts w:ascii="游ゴシック Medium" w:eastAsia="游ゴシック Medium" w:hAnsi="游ゴシック Medium"/>
                <w:b/>
                <w:color w:val="auto"/>
                <w:sz w:val="18"/>
                <w:szCs w:val="18"/>
              </w:rPr>
              <w:t>項準用)</w:t>
            </w:r>
          </w:p>
          <w:p w:rsidR="00755262" w:rsidRPr="00FA6BFE" w:rsidRDefault="00755262" w:rsidP="00C555D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p>
        </w:tc>
        <w:tc>
          <w:tcPr>
            <w:tcW w:w="1843" w:type="dxa"/>
          </w:tcPr>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から</w:t>
            </w:r>
            <w:r w:rsidRPr="00FA6BFE">
              <w:rPr>
                <w:rFonts w:ascii="游明朝" w:eastAsia="游明朝" w:hAnsi="游明朝" w:hint="default"/>
                <w:color w:val="auto"/>
                <w:sz w:val="18"/>
                <w:szCs w:val="18"/>
              </w:rPr>
              <w:t>(7)</w:t>
            </w:r>
            <w:r w:rsidRPr="00FA6BFE">
              <w:rPr>
                <w:rFonts w:ascii="游明朝" w:eastAsia="游明朝" w:hAnsi="游明朝"/>
                <w:color w:val="auto"/>
                <w:sz w:val="18"/>
                <w:szCs w:val="18"/>
              </w:rPr>
              <w:t>に掲げる確認資料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18　児童発達支援管理責任者の責務</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755262" w:rsidP="0075526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00A579EF" w:rsidRPr="00FA6BFE">
              <w:rPr>
                <w:rFonts w:ascii="游明朝" w:eastAsia="游明朝" w:hAnsi="游明朝"/>
                <w:color w:val="auto"/>
                <w:sz w:val="18"/>
                <w:szCs w:val="18"/>
              </w:rPr>
              <w:t>児童発達支援管理責任者は、17に規定する業務のほか次に掲げる業務を行っているか。</w:t>
            </w:r>
          </w:p>
          <w:p w:rsidR="00A579EF" w:rsidRPr="00FA6BFE" w:rsidRDefault="00A579EF" w:rsidP="00F2313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一　相談及び援助を行うこと。</w:t>
            </w:r>
          </w:p>
          <w:p w:rsidR="00A579EF" w:rsidRPr="00FA6BFE" w:rsidRDefault="00A579EF" w:rsidP="00F2313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p w:rsidR="00A579EF" w:rsidRPr="00FA6BFE" w:rsidRDefault="00A579EF" w:rsidP="00F2313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二　他の従業者に対する技術指導及び助言</w:t>
            </w:r>
            <w:r w:rsidRPr="00FA6BFE">
              <w:rPr>
                <w:rFonts w:ascii="游明朝" w:eastAsia="游明朝" w:hAnsi="游明朝"/>
                <w:color w:val="auto"/>
                <w:sz w:val="18"/>
                <w:szCs w:val="18"/>
              </w:rPr>
              <w:lastRenderedPageBreak/>
              <w:t>を行うこと。</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第28条</w:t>
            </w:r>
            <w:r w:rsidR="00755262" w:rsidRPr="00FA6BFE">
              <w:rPr>
                <w:rFonts w:ascii="游ゴシック Medium" w:eastAsia="游ゴシック Medium" w:hAnsi="游ゴシック Medium"/>
                <w:b/>
                <w:color w:val="auto"/>
                <w:sz w:val="18"/>
                <w:szCs w:val="18"/>
              </w:rPr>
              <w:t>第１項</w:t>
            </w:r>
            <w:r w:rsidRPr="00FA6BFE">
              <w:rPr>
                <w:rFonts w:ascii="游ゴシック Medium" w:eastAsia="游ゴシック Medium" w:hAnsi="游ゴシック Medium"/>
                <w:b/>
                <w:color w:val="auto"/>
                <w:sz w:val="18"/>
                <w:szCs w:val="18"/>
              </w:rPr>
              <w:t>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w:t>
            </w:r>
            <w:r w:rsidR="00F777B8" w:rsidRPr="00FA6BFE">
              <w:rPr>
                <w:rFonts w:ascii="游ゴシック Medium" w:eastAsia="游ゴシック Medium" w:hAnsi="游ゴシック Medium"/>
                <w:b/>
                <w:color w:val="auto"/>
                <w:sz w:val="18"/>
                <w:szCs w:val="18"/>
              </w:rPr>
              <w:t>第１項</w:t>
            </w:r>
            <w:r w:rsidRPr="00FA6BFE">
              <w:rPr>
                <w:rFonts w:ascii="游ゴシック Medium" w:eastAsia="游ゴシック Medium" w:hAnsi="游ゴシック Medium"/>
                <w:b/>
                <w:color w:val="auto"/>
                <w:sz w:val="18"/>
                <w:szCs w:val="18"/>
              </w:rPr>
              <w:t>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規則第1</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条（第８条準用）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17)</w:t>
            </w:r>
            <w:r w:rsidR="00755262" w:rsidRPr="00FA6BFE">
              <w:rPr>
                <w:rFonts w:ascii="游ゴシック Medium" w:eastAsia="游ゴシック Medium" w:hAnsi="游ゴシック Medium"/>
                <w:b/>
                <w:color w:val="auto"/>
                <w:sz w:val="18"/>
                <w:szCs w:val="18"/>
              </w:rPr>
              <w:t>①</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E65C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相談及び援助を行っていることが分かる書類</w:t>
            </w:r>
            <w:r w:rsidR="00711CEE" w:rsidRPr="00FA6BFE">
              <w:rPr>
                <w:rFonts w:ascii="游明朝" w:eastAsia="游明朝" w:hAnsi="游明朝"/>
                <w:color w:val="auto"/>
                <w:sz w:val="18"/>
                <w:szCs w:val="18"/>
              </w:rPr>
              <w:t>(</w:t>
            </w:r>
            <w:r w:rsidRPr="00FA6BFE">
              <w:rPr>
                <w:rFonts w:ascii="游明朝" w:eastAsia="游明朝" w:hAnsi="游明朝"/>
                <w:color w:val="auto"/>
                <w:sz w:val="18"/>
                <w:szCs w:val="18"/>
              </w:rPr>
              <w:t>ケース記録等</w:t>
            </w:r>
            <w:r w:rsidR="00711CEE" w:rsidRPr="00FA6BFE">
              <w:rPr>
                <w:rFonts w:ascii="游明朝" w:eastAsia="游明朝" w:hAnsi="游明朝"/>
                <w:color w:val="auto"/>
                <w:sz w:val="18"/>
                <w:szCs w:val="18"/>
              </w:rPr>
              <w:t>)</w:t>
            </w:r>
          </w:p>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p>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他の従業者に指導及</w:t>
            </w:r>
            <w:r w:rsidRPr="00FA6BFE">
              <w:rPr>
                <w:rFonts w:ascii="游明朝" w:eastAsia="游明朝" w:hAnsi="游明朝"/>
                <w:color w:val="auto"/>
                <w:sz w:val="18"/>
                <w:szCs w:val="18"/>
              </w:rPr>
              <w:lastRenderedPageBreak/>
              <w:t>び助言した記録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lastRenderedPageBreak/>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F777B8" w:rsidRPr="00FA6BFE" w:rsidRDefault="00F777B8" w:rsidP="00F777B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777B8" w:rsidRPr="00FA6BFE" w:rsidRDefault="00F777B8" w:rsidP="00F777B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児童発達支援管理責任者は、業務を行うに当たっては、障害児が自立した日常生活又は社会生活を営むことができるよう、障害児及び通所給付決定保護者の意思をできる限り尊重するよう努めているか。</w:t>
            </w:r>
          </w:p>
          <w:p w:rsidR="00F777B8" w:rsidRPr="00FA6BFE" w:rsidRDefault="00F777B8" w:rsidP="00F777B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第28条第２項準用)</w:t>
            </w:r>
          </w:p>
          <w:p w:rsidR="00F777B8" w:rsidRPr="00FA6BFE" w:rsidRDefault="00F777B8" w:rsidP="00F777B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条第２項準用)</w:t>
            </w:r>
          </w:p>
          <w:p w:rsidR="00F777B8" w:rsidRPr="00FA6BFE" w:rsidRDefault="00F777B8" w:rsidP="00F777B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規則第1</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条（第８条準用）</w:t>
            </w:r>
          </w:p>
          <w:p w:rsidR="00F777B8" w:rsidRPr="00FA6BFE" w:rsidRDefault="00F777B8" w:rsidP="00F777B8">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17)</w:t>
            </w:r>
            <w:r w:rsidRPr="00FA6BFE">
              <w:rPr>
                <w:rFonts w:ascii="游ゴシック Medium" w:eastAsia="游ゴシック Medium" w:hAnsi="游ゴシック Medium"/>
                <w:b/>
                <w:color w:val="auto"/>
                <w:sz w:val="18"/>
                <w:szCs w:val="18"/>
              </w:rPr>
              <w:t>②参照</w:t>
            </w:r>
            <w:r w:rsidRPr="00FA6BFE">
              <w:rPr>
                <w:rFonts w:ascii="游ゴシック Medium" w:eastAsia="游ゴシック Medium" w:hAnsi="游ゴシック Medium" w:hint="default"/>
                <w:b/>
                <w:color w:val="auto"/>
                <w:sz w:val="18"/>
                <w:szCs w:val="18"/>
              </w:rPr>
              <w:t>)</w:t>
            </w:r>
          </w:p>
          <w:p w:rsidR="00F777B8" w:rsidRPr="00FA6BFE" w:rsidRDefault="00F777B8" w:rsidP="00F777B8">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777B8" w:rsidRPr="00FA6BFE" w:rsidRDefault="00F777B8" w:rsidP="00F777B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F777B8" w:rsidRPr="00FA6BFE" w:rsidRDefault="00F777B8" w:rsidP="00F777B8">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F777B8" w:rsidRPr="00FA6BFE" w:rsidRDefault="00F777B8" w:rsidP="00F777B8">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19　相談及び援助</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指定居宅訪問型児童発達支援事業者は、常に障害児の心身の状況、その置かれている環境等の的確な把握に努め、障害児又はその家族に対し、その相談に適切に応じるとともに、必要な助言その他の援助を行っ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第29条準用)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0</w:t>
            </w:r>
            <w:r w:rsidRPr="00FA6BFE">
              <w:rPr>
                <w:rFonts w:ascii="游ゴシック Medium" w:eastAsia="游ゴシック Medium" w:hAnsi="游ゴシック Medium"/>
                <w:b/>
                <w:color w:val="auto"/>
                <w:sz w:val="18"/>
                <w:szCs w:val="18"/>
              </w:rPr>
              <w:t>条準用)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18)</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E65C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20　</w:t>
            </w:r>
            <w:r w:rsidR="00F777B8" w:rsidRPr="00FA6BFE">
              <w:rPr>
                <w:rFonts w:ascii="游明朝" w:eastAsia="游明朝" w:hAnsi="游明朝"/>
                <w:color w:val="auto"/>
                <w:sz w:val="18"/>
                <w:szCs w:val="18"/>
              </w:rPr>
              <w:t>支援</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F2313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指定居宅訪問型児童発達支援事業者は、障害児の心身の状況に応じ、障害児の自立の支援と日常生活の充実に資するよう、適切な技術をもって</w:t>
            </w:r>
            <w:r w:rsidR="00F777B8" w:rsidRPr="00FA6BFE">
              <w:rPr>
                <w:rFonts w:ascii="游明朝" w:eastAsia="游明朝" w:hAnsi="游明朝"/>
                <w:color w:val="auto"/>
                <w:sz w:val="18"/>
                <w:szCs w:val="18"/>
              </w:rPr>
              <w:t>支援</w:t>
            </w:r>
            <w:r w:rsidRPr="00FA6BFE">
              <w:rPr>
                <w:rFonts w:ascii="游明朝" w:eastAsia="游明朝" w:hAnsi="游明朝"/>
                <w:color w:val="auto"/>
                <w:sz w:val="18"/>
                <w:szCs w:val="18"/>
              </w:rPr>
              <w:t>を行っているか。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第30条第１項準用)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条第１項準用)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19)</w:t>
            </w:r>
            <w:r w:rsidRPr="00FA6BFE">
              <w:rPr>
                <w:rFonts w:ascii="游ゴシック Medium" w:eastAsia="游ゴシック Medium" w:hAnsi="游ゴシック Medium"/>
                <w:b/>
                <w:color w:val="auto"/>
                <w:sz w:val="18"/>
                <w:szCs w:val="18"/>
              </w:rPr>
              <w:t>①参照</w:t>
            </w:r>
            <w:r w:rsidRPr="00FA6BFE">
              <w:rPr>
                <w:rFonts w:ascii="游ゴシック Medium" w:eastAsia="游ゴシック Medium" w:hAnsi="游ゴシック Medium" w:hint="default"/>
                <w:b/>
                <w:color w:val="auto"/>
                <w:sz w:val="18"/>
                <w:szCs w:val="18"/>
              </w:rPr>
              <w:t>)</w:t>
            </w:r>
          </w:p>
          <w:p w:rsidR="00A579EF" w:rsidRPr="00FA6BFE" w:rsidRDefault="00A579EF" w:rsidP="00E65C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p>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サービス提供の記録</w:t>
            </w:r>
          </w:p>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業務日誌等</w:t>
            </w:r>
          </w:p>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以下(</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まで同じ</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F2313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指定居宅訪問型児童発達支援事業者は、障害児が日常生活における適切な習慣を確立するとともに、社会生活への適応性を高めるよう、あらゆる機会を通じて支援を行っているか。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第30条第２項準用)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条第２項準用)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19)</w:t>
            </w:r>
            <w:r w:rsidRPr="00FA6BFE">
              <w:rPr>
                <w:rFonts w:ascii="游ゴシック Medium" w:eastAsia="游ゴシック Medium" w:hAnsi="游ゴシック Medium"/>
                <w:b/>
                <w:color w:val="auto"/>
                <w:sz w:val="18"/>
                <w:szCs w:val="18"/>
              </w:rPr>
              <w:t>①参照</w:t>
            </w:r>
            <w:r w:rsidRPr="00FA6BFE">
              <w:rPr>
                <w:rFonts w:ascii="游ゴシック Medium" w:eastAsia="游ゴシック Medium" w:hAnsi="游ゴシック Medium" w:hint="default"/>
                <w:b/>
                <w:color w:val="auto"/>
                <w:sz w:val="18"/>
                <w:szCs w:val="18"/>
              </w:rPr>
              <w:t>)</w:t>
            </w:r>
          </w:p>
          <w:p w:rsidR="00A579EF" w:rsidRPr="00FA6BFE" w:rsidRDefault="00A579EF" w:rsidP="00E65C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F23136">
            <w:pPr>
              <w:kinsoku w:val="0"/>
              <w:autoSpaceDE w:val="0"/>
              <w:autoSpaceDN w:val="0"/>
              <w:adjustRightInd w:val="0"/>
              <w:snapToGrid w:val="0"/>
              <w:jc w:val="center"/>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に同じ</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F2313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指定居宅訪問型児童発達支援事業者は、障害児の適性に応じ、障害児ができる限り健全</w:t>
            </w:r>
            <w:r w:rsidRPr="00FA6BFE">
              <w:rPr>
                <w:rFonts w:ascii="游明朝" w:eastAsia="游明朝" w:hAnsi="游明朝"/>
                <w:color w:val="auto"/>
                <w:sz w:val="18"/>
                <w:szCs w:val="18"/>
              </w:rPr>
              <w:lastRenderedPageBreak/>
              <w:t>な社会生活を営むことができるよう、より適切に</w:t>
            </w:r>
            <w:r w:rsidR="00F777B8" w:rsidRPr="00FA6BFE">
              <w:rPr>
                <w:rFonts w:ascii="游明朝" w:eastAsia="游明朝" w:hAnsi="游明朝"/>
                <w:color w:val="auto"/>
                <w:sz w:val="18"/>
                <w:szCs w:val="18"/>
              </w:rPr>
              <w:t>支援</w:t>
            </w:r>
            <w:r w:rsidRPr="00FA6BFE">
              <w:rPr>
                <w:rFonts w:ascii="游明朝" w:eastAsia="游明朝" w:hAnsi="游明朝"/>
                <w:color w:val="auto"/>
                <w:sz w:val="18"/>
                <w:szCs w:val="18"/>
              </w:rPr>
              <w:t>を行っているか。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第30条第３項準用)</w:t>
            </w:r>
          </w:p>
          <w:p w:rsidR="00A579EF" w:rsidRPr="00FA6BFE"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条第３項準用)</w:t>
            </w:r>
          </w:p>
          <w:p w:rsidR="00A579EF" w:rsidRPr="00FA6BFE" w:rsidRDefault="00561C59" w:rsidP="00C555DD">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19)</w:t>
            </w:r>
            <w:r w:rsidRPr="00FA6BFE">
              <w:rPr>
                <w:rFonts w:ascii="游ゴシック Medium" w:eastAsia="游ゴシック Medium" w:hAnsi="游ゴシック Medium"/>
                <w:b/>
                <w:color w:val="auto"/>
                <w:sz w:val="18"/>
                <w:szCs w:val="18"/>
              </w:rPr>
              <w:t>①参照</w:t>
            </w:r>
            <w:r w:rsidRPr="00FA6BFE">
              <w:rPr>
                <w:rFonts w:ascii="游ゴシック Medium" w:eastAsia="游ゴシック Medium" w:hAnsi="游ゴシック Medium" w:hint="default"/>
                <w:b/>
                <w:color w:val="auto"/>
                <w:sz w:val="18"/>
                <w:szCs w:val="18"/>
              </w:rPr>
              <w:t>)</w:t>
            </w:r>
          </w:p>
          <w:p w:rsidR="00F777B8" w:rsidRPr="00FA6BFE" w:rsidRDefault="00F777B8" w:rsidP="00C555DD">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p>
        </w:tc>
        <w:tc>
          <w:tcPr>
            <w:tcW w:w="1843" w:type="dxa"/>
          </w:tcPr>
          <w:p w:rsidR="00A579EF" w:rsidRPr="00FA6BFE" w:rsidRDefault="00A579EF" w:rsidP="00F23136">
            <w:pPr>
              <w:kinsoku w:val="0"/>
              <w:autoSpaceDE w:val="0"/>
              <w:autoSpaceDN w:val="0"/>
              <w:adjustRightInd w:val="0"/>
              <w:snapToGrid w:val="0"/>
              <w:jc w:val="center"/>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に同じ</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F2313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4) </w:t>
            </w:r>
            <w:r w:rsidRPr="00FA6BFE">
              <w:rPr>
                <w:rFonts w:ascii="游明朝" w:eastAsia="游明朝" w:hAnsi="游明朝"/>
                <w:color w:val="auto"/>
                <w:sz w:val="18"/>
                <w:szCs w:val="18"/>
              </w:rPr>
              <w:t>指定居宅訪問型児童発達支援事業者は、常時１人以上の従業者を</w:t>
            </w:r>
            <w:r w:rsidR="00F777B8" w:rsidRPr="00FA6BFE">
              <w:rPr>
                <w:rFonts w:ascii="游明朝" w:eastAsia="游明朝" w:hAnsi="游明朝"/>
                <w:color w:val="auto"/>
                <w:sz w:val="18"/>
                <w:szCs w:val="18"/>
              </w:rPr>
              <w:t>支援</w:t>
            </w:r>
            <w:r w:rsidRPr="00FA6BFE">
              <w:rPr>
                <w:rFonts w:ascii="游明朝" w:eastAsia="游明朝" w:hAnsi="游明朝"/>
                <w:color w:val="auto"/>
                <w:sz w:val="18"/>
                <w:szCs w:val="18"/>
              </w:rPr>
              <w:t>に従事させているか。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第30条第４項準用)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条第４項準用)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19)</w:t>
            </w:r>
            <w:r w:rsidRPr="00FA6BFE">
              <w:rPr>
                <w:rFonts w:ascii="游ゴシック Medium" w:eastAsia="游ゴシック Medium" w:hAnsi="游ゴシック Medium"/>
                <w:b/>
                <w:color w:val="auto"/>
                <w:sz w:val="18"/>
                <w:szCs w:val="18"/>
              </w:rPr>
              <w:t>②参照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2E648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勤務実績表</w:t>
            </w:r>
          </w:p>
          <w:p w:rsidR="00A579EF" w:rsidRPr="00FA6BFE" w:rsidRDefault="00A579EF" w:rsidP="002E648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出勤簿（</w:t>
            </w:r>
            <w:r w:rsidR="009D7CC4" w:rsidRPr="00FA6BFE">
              <w:rPr>
                <w:rFonts w:ascii="游明朝" w:eastAsia="游明朝" w:hAnsi="游明朝"/>
                <w:color w:val="auto"/>
                <w:sz w:val="18"/>
                <w:szCs w:val="18"/>
              </w:rPr>
              <w:t>ﾀｲﾑｶｰﾄﾞ</w:t>
            </w:r>
            <w:r w:rsidRPr="00FA6BFE">
              <w:rPr>
                <w:rFonts w:ascii="游明朝" w:eastAsia="游明朝" w:hAnsi="游明朝"/>
                <w:color w:val="auto"/>
                <w:sz w:val="18"/>
                <w:szCs w:val="18"/>
              </w:rPr>
              <w:t>）</w:t>
            </w:r>
          </w:p>
          <w:p w:rsidR="00A579EF" w:rsidRPr="00FA6BFE" w:rsidRDefault="00A579EF" w:rsidP="002E648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従業員の資格証</w:t>
            </w:r>
          </w:p>
          <w:p w:rsidR="00A579EF" w:rsidRPr="00FA6BFE" w:rsidRDefault="00A579EF" w:rsidP="002E648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勤務体制一覧表</w:t>
            </w:r>
          </w:p>
          <w:p w:rsidR="00A579EF" w:rsidRPr="00FA6BFE" w:rsidRDefault="00A579EF" w:rsidP="002E6488">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F2313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5) </w:t>
            </w:r>
            <w:r w:rsidRPr="00FA6BFE">
              <w:rPr>
                <w:rFonts w:ascii="游明朝" w:eastAsia="游明朝" w:hAnsi="游明朝"/>
                <w:color w:val="auto"/>
                <w:sz w:val="18"/>
                <w:szCs w:val="18"/>
              </w:rPr>
              <w:t>指定居宅訪問型児童発達支援事業者は、障害児に対して、当該障害児に係る通所給付決定保護者の負担により、指定居宅訪問型児童発達支援事業所の従業者以外の者による</w:t>
            </w:r>
            <w:r w:rsidR="00F777B8" w:rsidRPr="00FA6BFE">
              <w:rPr>
                <w:rFonts w:ascii="游明朝" w:eastAsia="游明朝" w:hAnsi="游明朝"/>
                <w:color w:val="auto"/>
                <w:sz w:val="18"/>
                <w:szCs w:val="18"/>
              </w:rPr>
              <w:t>支援を</w:t>
            </w:r>
            <w:r w:rsidRPr="00FA6BFE">
              <w:rPr>
                <w:rFonts w:ascii="游明朝" w:eastAsia="游明朝" w:hAnsi="游明朝"/>
                <w:color w:val="auto"/>
                <w:sz w:val="18"/>
                <w:szCs w:val="18"/>
              </w:rPr>
              <w:t>受けさせていないか。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第30条第５項準用)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条第５項準用)</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2E648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従業者名簿</w:t>
            </w:r>
          </w:p>
          <w:p w:rsidR="00A579EF" w:rsidRPr="00FA6BFE" w:rsidRDefault="00A579EF" w:rsidP="002E648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雇用契約書</w:t>
            </w:r>
          </w:p>
          <w:p w:rsidR="00A579EF" w:rsidRPr="00FA6BFE" w:rsidRDefault="00A579EF" w:rsidP="002E648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p>
          <w:p w:rsidR="00A579EF" w:rsidRPr="00FA6BFE" w:rsidRDefault="00A579EF" w:rsidP="002E648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サービス提供の記録</w:t>
            </w:r>
          </w:p>
          <w:p w:rsidR="00A579EF" w:rsidRPr="00FA6BFE" w:rsidRDefault="00A579EF" w:rsidP="002E6488">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業務日誌等</w:t>
            </w:r>
          </w:p>
          <w:p w:rsidR="00A579EF" w:rsidRPr="00FA6BFE" w:rsidRDefault="00A579EF" w:rsidP="002E6488">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2</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 xml:space="preserve">　社会生活上の便宜の供与等</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2E6488">
            <w:pPr>
              <w:kinsoku w:val="0"/>
              <w:autoSpaceDE w:val="0"/>
              <w:autoSpaceDN w:val="0"/>
              <w:adjustRightInd w:val="0"/>
              <w:snapToGrid w:val="0"/>
              <w:ind w:left="90" w:hangingChars="50" w:hanging="9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指定居宅訪問型児童発達支援事業者は、教養娯楽設備等を備えるほか、適宜障害児のためのレクリエーション行事を行っているか。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第32条第１項準用)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条第１項準用)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21)</w:t>
            </w:r>
            <w:r w:rsidRPr="00FA6BFE">
              <w:rPr>
                <w:rFonts w:ascii="游ゴシック Medium" w:eastAsia="游ゴシック Medium" w:hAnsi="游ゴシック Medium"/>
                <w:b/>
                <w:color w:val="auto"/>
                <w:sz w:val="18"/>
                <w:szCs w:val="18"/>
              </w:rPr>
              <w:t>①参照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2E6488">
            <w:pPr>
              <w:kinsoku w:val="0"/>
              <w:autoSpaceDE w:val="0"/>
              <w:autoSpaceDN w:val="0"/>
              <w:adjustRightInd w:val="0"/>
              <w:snapToGrid w:val="0"/>
              <w:ind w:left="90" w:hangingChars="50" w:hanging="9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指定居宅訪問型児童発達支援事業者は、常に障害児の家族との連携を図るよう努めているか。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第32条第２項準用)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条第２項準用)</w:t>
            </w:r>
          </w:p>
          <w:p w:rsidR="00561C59" w:rsidRPr="00FA6BFE"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21)</w:t>
            </w:r>
            <w:r w:rsidR="00E22C4C" w:rsidRPr="00FA6BFE">
              <w:rPr>
                <w:rFonts w:ascii="游ゴシック Medium" w:eastAsia="游ゴシック Medium" w:hAnsi="游ゴシック Medium"/>
                <w:b/>
                <w:color w:val="auto"/>
                <w:sz w:val="18"/>
                <w:szCs w:val="18"/>
              </w:rPr>
              <w:t>②</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F2313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2</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 xml:space="preserve">　緊急時等の対応</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2E6488">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所の従業者は、現に指定居宅訪問型児童発達支援の提供を行っているときに障害児に病状の急変が生じた場合その他必要な場合は、速やかに医療機関への連絡を行う等の必要な措置を講じ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第34条準用)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条準用)</w:t>
            </w:r>
          </w:p>
          <w:p w:rsidR="00A579EF" w:rsidRPr="00FA6BFE" w:rsidRDefault="00E22C4C" w:rsidP="00F95D2C">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23)</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緊急時対応マニュアル</w:t>
            </w:r>
          </w:p>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ケース記録</w:t>
            </w:r>
          </w:p>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事故等の対応記録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2</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 xml:space="preserve">　通所給付決定保護者に関する市町村への通知</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16229">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指定居宅訪問型児童発達支援事業者は、指定居宅訪問型児童発達支援を受けている障害児に係る通所給付決定保護者が偽りその他不正な行為によって障害児通所給付費若しくは特例障害児通所給付費</w:t>
            </w:r>
            <w:r w:rsidR="00AA6E72" w:rsidRPr="00FA6BFE">
              <w:rPr>
                <w:rFonts w:ascii="游明朝" w:eastAsia="游明朝" w:hAnsi="游明朝"/>
                <w:color w:val="auto"/>
                <w:sz w:val="18"/>
                <w:szCs w:val="18"/>
              </w:rPr>
              <w:t>又は肢体不自由児通所医療費</w:t>
            </w:r>
            <w:r w:rsidRPr="00FA6BFE">
              <w:rPr>
                <w:rFonts w:ascii="游明朝" w:eastAsia="游明朝" w:hAnsi="游明朝"/>
                <w:color w:val="auto"/>
                <w:sz w:val="18"/>
                <w:szCs w:val="18"/>
              </w:rPr>
              <w:t>の支給を受け、又は受けようとしたときは、遅滞なく、意見を付してその旨を市町村に通知しているか。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第35条準用)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6</w:t>
            </w:r>
            <w:r w:rsidRPr="00FA6BFE">
              <w:rPr>
                <w:rFonts w:ascii="游ゴシック Medium" w:eastAsia="游ゴシック Medium" w:hAnsi="游ゴシック Medium"/>
                <w:b/>
                <w:color w:val="auto"/>
                <w:sz w:val="18"/>
                <w:szCs w:val="18"/>
              </w:rPr>
              <w:t>条準用)</w:t>
            </w:r>
          </w:p>
          <w:p w:rsidR="00E22C4C" w:rsidRPr="00FA6BFE" w:rsidRDefault="00E22C4C" w:rsidP="00E22C4C">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24)</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E1E61">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2</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 xml:space="preserve">　管理者の責務</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1622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指定居宅訪問型児童発達支援事業所の管理者は、当該指定居宅訪問型児童発達支援事業所の従業者及び業務の管理その他の管理を、一元的に行っているか。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第36条第１項準用)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条第１項準用)</w:t>
            </w:r>
          </w:p>
          <w:p w:rsidR="00E22C4C" w:rsidRPr="00FA6BFE" w:rsidRDefault="00E22C4C" w:rsidP="00E22C4C">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25)</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C1622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指定居宅訪問型児童発達支援事業所の管理者は、当該指定居宅訪問型児童発達支援事業所の従業者に平成24年厚生労働省令第15号第５章の規定を遵守させるために必要な指揮命令を行っているか。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第36条第２項準用)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条第２項準用)</w:t>
            </w:r>
          </w:p>
          <w:p w:rsidR="00E22C4C" w:rsidRPr="00FA6BFE" w:rsidRDefault="00E22C4C" w:rsidP="00E22C4C">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25)</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2</w:t>
            </w:r>
            <w:r w:rsidRPr="00FA6BFE">
              <w:rPr>
                <w:rFonts w:ascii="游明朝" w:eastAsia="游明朝" w:hAnsi="游明朝" w:hint="default"/>
                <w:color w:val="auto"/>
                <w:sz w:val="18"/>
                <w:szCs w:val="18"/>
              </w:rPr>
              <w:t>5</w:t>
            </w:r>
            <w:r w:rsidRPr="00FA6BFE">
              <w:rPr>
                <w:rFonts w:ascii="游明朝" w:eastAsia="游明朝" w:hAnsi="游明朝"/>
                <w:color w:val="auto"/>
                <w:sz w:val="18"/>
                <w:szCs w:val="18"/>
              </w:rPr>
              <w:t xml:space="preserve">　運営規程</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16229">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指定居宅訪問型児童発達支援事業者は、指定居宅訪問型児童発達支援事業所ごとに、次に掲げる事業の運営についての重要事項に関する運営規程を定めているか。</w:t>
            </w:r>
          </w:p>
          <w:p w:rsidR="00A579EF" w:rsidRPr="00FA6BFE" w:rsidRDefault="00A579EF" w:rsidP="00C16229">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一　事業の目的及び運営の方針</w:t>
            </w:r>
          </w:p>
          <w:p w:rsidR="00A579EF" w:rsidRPr="00FA6BFE"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二　従業者の職種、員数及び職務の内容</w:t>
            </w:r>
          </w:p>
          <w:p w:rsidR="00A579EF" w:rsidRPr="00FA6BFE"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三　営業日及び営業時間</w:t>
            </w:r>
          </w:p>
          <w:p w:rsidR="00A579EF" w:rsidRPr="00FA6BFE"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四　指定居宅訪問型児童発達支援の内容並びに通所給付決定保護者から受領する費用の種類及びその額</w:t>
            </w:r>
          </w:p>
          <w:p w:rsidR="00A579EF" w:rsidRPr="00FA6BFE"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五　通常の事業の実施地域</w:t>
            </w:r>
          </w:p>
          <w:p w:rsidR="00A579EF" w:rsidRPr="00FA6BFE"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六　サービスの利用に当たっての留意事項</w:t>
            </w:r>
          </w:p>
          <w:p w:rsidR="00A579EF" w:rsidRPr="00FA6BFE"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七　緊急時等における対応方法</w:t>
            </w:r>
          </w:p>
          <w:p w:rsidR="00A579EF" w:rsidRPr="00FA6BFE"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八　虐待の防止のための措置に関する事項</w:t>
            </w:r>
          </w:p>
          <w:p w:rsidR="00A579EF" w:rsidRPr="00FA6BFE"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九　その他運営に関する重要事項</w:t>
            </w:r>
          </w:p>
          <w:p w:rsidR="00A579EF" w:rsidRPr="00FA6BFE" w:rsidRDefault="00A579EF" w:rsidP="004D55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lastRenderedPageBreak/>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3</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3</w:t>
            </w:r>
            <w:r w:rsidR="00C775CF" w:rsidRPr="00FA6BFE">
              <w:rPr>
                <w:rFonts w:ascii="游ゴシック Medium" w:eastAsia="游ゴシック Medium" w:hAnsi="游ゴシック Medium"/>
                <w:b/>
                <w:color w:val="auto"/>
                <w:sz w:val="18"/>
                <w:szCs w:val="18"/>
              </w:rPr>
              <w:t xml:space="preserve">　　　</w:t>
            </w:r>
            <w:r w:rsidRPr="00FA6BFE">
              <w:rPr>
                <w:rFonts w:ascii="游ゴシック Medium" w:eastAsia="游ゴシック Medium" w:hAnsi="游ゴシック Medium"/>
                <w:b/>
                <w:color w:val="auto"/>
                <w:sz w:val="18"/>
                <w:szCs w:val="18"/>
              </w:rPr>
              <w:t>規則第1</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条の６</w:t>
            </w:r>
          </w:p>
          <w:p w:rsidR="006500A2" w:rsidRPr="00FA6BFE" w:rsidRDefault="006500A2" w:rsidP="004D559E">
            <w:pPr>
              <w:kinsoku w:val="0"/>
              <w:autoSpaceDE w:val="0"/>
              <w:autoSpaceDN w:val="0"/>
              <w:adjustRightInd w:val="0"/>
              <w:snapToGrid w:val="0"/>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26)</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C555DD" w:rsidRPr="00FA6BFE" w:rsidRDefault="00C555DD"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運営規程</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2</w:t>
            </w:r>
            <w:r w:rsidRPr="00FA6BFE">
              <w:rPr>
                <w:rFonts w:ascii="游明朝" w:eastAsia="游明朝" w:hAnsi="游明朝" w:hint="default"/>
                <w:color w:val="auto"/>
                <w:sz w:val="18"/>
                <w:szCs w:val="18"/>
              </w:rPr>
              <w:t>6</w:t>
            </w:r>
            <w:r w:rsidRPr="00FA6BFE">
              <w:rPr>
                <w:rFonts w:ascii="游明朝" w:eastAsia="游明朝" w:hAnsi="游明朝"/>
                <w:color w:val="auto"/>
                <w:sz w:val="18"/>
                <w:szCs w:val="18"/>
              </w:rPr>
              <w:t xml:space="preserve">　勤務体制の確保等</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1622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指定居宅訪問型児童発達支援事業者は、障害児に対し、適切な指定居宅訪問型児童発達支援を提供することができるよう、指定居宅訪問型児童発達支援事業所ごとに、従業者の勤務の体制を定めているか。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第38条第１項準用)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条第１項準用)</w:t>
            </w:r>
          </w:p>
          <w:p w:rsidR="006500A2" w:rsidRPr="00FA6BFE" w:rsidRDefault="006500A2" w:rsidP="006500A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27)</w:t>
            </w:r>
            <w:r w:rsidRPr="00FA6BFE">
              <w:rPr>
                <w:rFonts w:ascii="游ゴシック Medium" w:eastAsia="游ゴシック Medium" w:hAnsi="游ゴシック Medium"/>
                <w:b/>
                <w:color w:val="auto"/>
                <w:sz w:val="18"/>
                <w:szCs w:val="18"/>
              </w:rPr>
              <w:t>①</w:t>
            </w:r>
            <w:r w:rsidR="006E3158"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従業者の勤務表</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1622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指定居宅訪問型児童発達支援事業所ごとに、当該指定居宅訪問型児童発達支援事業所の従業者によって指定居宅訪問型児童発達支援を提供しているか。（ただし、障害児の支援に直接影響を及ぼさない業務については、この限りでない。）</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第38条第２項準用)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条第２項準用)</w:t>
            </w:r>
          </w:p>
          <w:p w:rsidR="006500A2" w:rsidRPr="00FA6BFE" w:rsidRDefault="006500A2" w:rsidP="006500A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27)</w:t>
            </w:r>
            <w:r w:rsidRPr="00FA6BFE">
              <w:rPr>
                <w:rFonts w:ascii="游ゴシック Medium" w:eastAsia="游ゴシック Medium" w:hAnsi="游ゴシック Medium"/>
                <w:b/>
                <w:color w:val="auto"/>
                <w:sz w:val="18"/>
                <w:szCs w:val="18"/>
              </w:rPr>
              <w:t>②</w:t>
            </w:r>
            <w:r w:rsidR="006E3158"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勤務形態一覧表または雇用形態が分かる書類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1622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指定居宅訪問型児童発達支援事業者は、従業者の資質の向上のために、その研修の機会を確保しているか。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第38条第３項準用)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条第３項準用)</w:t>
            </w:r>
          </w:p>
          <w:p w:rsidR="006500A2" w:rsidRPr="00FA6BFE" w:rsidRDefault="006500A2" w:rsidP="006500A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27)</w:t>
            </w:r>
            <w:r w:rsidRPr="00FA6BFE">
              <w:rPr>
                <w:rFonts w:ascii="游ゴシック Medium" w:eastAsia="游ゴシック Medium" w:hAnsi="游ゴシック Medium"/>
                <w:b/>
                <w:color w:val="auto"/>
                <w:sz w:val="18"/>
                <w:szCs w:val="18"/>
              </w:rPr>
              <w:t>③</w:t>
            </w:r>
            <w:r w:rsidR="006E3158"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研修計画、研修実施記録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1622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4) </w:t>
            </w:r>
            <w:r w:rsidRPr="00FA6BFE">
              <w:rPr>
                <w:rFonts w:ascii="游明朝" w:eastAsia="游明朝" w:hAnsi="游明朝"/>
                <w:color w:val="auto"/>
                <w:sz w:val="18"/>
                <w:szCs w:val="18"/>
              </w:rPr>
              <w:t>指定居宅訪問型児童発達支援事業者は、適切な指定居宅訪問型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第38条第４項準用)</w:t>
            </w:r>
          </w:p>
          <w:p w:rsidR="00A579EF" w:rsidRPr="00FA6BFE" w:rsidRDefault="00A579EF" w:rsidP="004D559E">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条第４項準用)</w:t>
            </w:r>
          </w:p>
          <w:p w:rsidR="006500A2" w:rsidRPr="00FA6BFE" w:rsidRDefault="006500A2" w:rsidP="006500A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27)</w:t>
            </w:r>
            <w:r w:rsidRPr="00FA6BFE">
              <w:rPr>
                <w:rFonts w:ascii="游ゴシック Medium" w:eastAsia="游ゴシック Medium" w:hAnsi="游ゴシック Medium"/>
                <w:b/>
                <w:color w:val="auto"/>
                <w:sz w:val="18"/>
                <w:szCs w:val="18"/>
              </w:rPr>
              <w:t>④</w:t>
            </w:r>
            <w:r w:rsidR="006E3158"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C775CF" w:rsidRPr="00FA6BFE" w:rsidRDefault="00C775CF" w:rsidP="004D55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就業環境が害されることを防止するための方針が分かる書類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FC641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2</w:t>
            </w:r>
            <w:r w:rsidRPr="00FA6BFE">
              <w:rPr>
                <w:rFonts w:ascii="游明朝" w:eastAsia="游明朝" w:hAnsi="游明朝" w:hint="default"/>
                <w:color w:val="auto"/>
                <w:sz w:val="18"/>
                <w:szCs w:val="18"/>
              </w:rPr>
              <w:t>7</w:t>
            </w:r>
            <w:r w:rsidRPr="00FA6BFE">
              <w:rPr>
                <w:rFonts w:ascii="游明朝" w:eastAsia="游明朝" w:hAnsi="游明朝"/>
                <w:color w:val="auto"/>
                <w:sz w:val="18"/>
                <w:szCs w:val="18"/>
              </w:rPr>
              <w:t xml:space="preserve">　業務継続計画 の策定等</w:t>
            </w:r>
          </w:p>
        </w:tc>
        <w:tc>
          <w:tcPr>
            <w:tcW w:w="3969" w:type="dxa"/>
          </w:tcPr>
          <w:p w:rsidR="00A579EF" w:rsidRPr="00FA6BFE" w:rsidRDefault="00A579EF" w:rsidP="00AA490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感染症や非常災害の発生時において、利用者に対する指定居宅訪問型児童発達支援の提供を継続的に実施するための、及び非常時の体制で早期の業務再開を図るための計画</w:t>
            </w:r>
            <w:r w:rsidR="005C164D" w:rsidRPr="00FA6BFE">
              <w:rPr>
                <w:rFonts w:ascii="游明朝" w:eastAsia="游明朝" w:hAnsi="游明朝"/>
                <w:color w:val="auto"/>
                <w:sz w:val="18"/>
                <w:szCs w:val="18"/>
              </w:rPr>
              <w:t>（業務継続計画）</w:t>
            </w:r>
            <w:r w:rsidRPr="00FA6BFE">
              <w:rPr>
                <w:rFonts w:ascii="游明朝" w:eastAsia="游明朝" w:hAnsi="游明朝"/>
                <w:color w:val="auto"/>
                <w:sz w:val="18"/>
                <w:szCs w:val="18"/>
              </w:rPr>
              <w:t>を策定し、当該業務継続計画に従い必要な措置を講じているか。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第38条の２第１項準用)</w:t>
            </w:r>
          </w:p>
          <w:p w:rsidR="00A579EF" w:rsidRPr="00FA6BFE" w:rsidRDefault="00A579EF" w:rsidP="004D559E">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条の２第１項準用)</w:t>
            </w:r>
          </w:p>
          <w:p w:rsidR="00720196" w:rsidRPr="00FA6BFE" w:rsidRDefault="00720196" w:rsidP="0072019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w:t>
            </w:r>
            <w:r w:rsidR="00711CEE" w:rsidRPr="00FA6BFE">
              <w:rPr>
                <w:rFonts w:ascii="游ゴシック Medium" w:eastAsia="游ゴシック Medium" w:hAnsi="游ゴシック Medium"/>
                <w:b/>
                <w:color w:val="auto"/>
                <w:sz w:val="18"/>
                <w:szCs w:val="18"/>
              </w:rPr>
              <w:t>3</w:t>
            </w:r>
            <w:r w:rsidRPr="00FA6BFE">
              <w:rPr>
                <w:rFonts w:ascii="游ゴシック Medium" w:eastAsia="游ゴシック Medium" w:hAnsi="游ゴシック Medium"/>
                <w:b/>
                <w:color w:val="auto"/>
                <w:sz w:val="18"/>
                <w:szCs w:val="18"/>
              </w:rPr>
              <w:t>(</w:t>
            </w:r>
            <w:r w:rsidRPr="00FA6BFE">
              <w:rPr>
                <w:rFonts w:ascii="游ゴシック Medium" w:eastAsia="游ゴシック Medium" w:hAnsi="游ゴシック Medium" w:hint="default"/>
                <w:b/>
                <w:color w:val="auto"/>
                <w:sz w:val="18"/>
                <w:szCs w:val="18"/>
              </w:rPr>
              <w:t>28)</w:t>
            </w:r>
            <w:r w:rsidRPr="00FA6BFE">
              <w:rPr>
                <w:rFonts w:ascii="游ゴシック Medium" w:eastAsia="游ゴシック Medium" w:hAnsi="游ゴシック Medium"/>
                <w:b/>
                <w:color w:val="auto"/>
                <w:sz w:val="18"/>
                <w:szCs w:val="18"/>
              </w:rPr>
              <w:t>①②準用</w:t>
            </w:r>
            <w:r w:rsidRPr="00FA6BFE">
              <w:rPr>
                <w:rFonts w:ascii="游ゴシック Medium" w:eastAsia="游ゴシック Medium" w:hAnsi="游ゴシック Medium" w:hint="default"/>
                <w:b/>
                <w:color w:val="auto"/>
                <w:sz w:val="18"/>
                <w:szCs w:val="18"/>
              </w:rPr>
              <w:t>)</w:t>
            </w:r>
          </w:p>
          <w:p w:rsidR="00720196" w:rsidRPr="00FA6BFE" w:rsidRDefault="00720196" w:rsidP="00021BE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業務継続計画</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AA490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指定居宅訪問型児童発達支援事業者は、従業者に対し、業務継続計画について周知するとともに、必要な研修及び訓練を定期的に実施しているか。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第38条の２第２項準用)</w:t>
            </w:r>
          </w:p>
          <w:p w:rsidR="00A579EF" w:rsidRPr="00FA6BFE" w:rsidRDefault="00A579EF" w:rsidP="004D559E">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条の２第２項準用)</w:t>
            </w:r>
          </w:p>
          <w:p w:rsidR="00720196" w:rsidRPr="00FA6BFE" w:rsidRDefault="00720196" w:rsidP="0072019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w:t>
            </w:r>
            <w:r w:rsidR="00711CEE" w:rsidRPr="00FA6BFE">
              <w:rPr>
                <w:rFonts w:ascii="游ゴシック Medium" w:eastAsia="游ゴシック Medium" w:hAnsi="游ゴシック Medium"/>
                <w:b/>
                <w:color w:val="auto"/>
                <w:sz w:val="18"/>
                <w:szCs w:val="18"/>
              </w:rPr>
              <w:t>3</w:t>
            </w:r>
            <w:r w:rsidRPr="00FA6BFE">
              <w:rPr>
                <w:rFonts w:ascii="游ゴシック Medium" w:eastAsia="游ゴシック Medium" w:hAnsi="游ゴシック Medium"/>
                <w:b/>
                <w:color w:val="auto"/>
                <w:sz w:val="18"/>
                <w:szCs w:val="18"/>
              </w:rPr>
              <w:t>(</w:t>
            </w:r>
            <w:r w:rsidRPr="00FA6BFE">
              <w:rPr>
                <w:rFonts w:ascii="游ゴシック Medium" w:eastAsia="游ゴシック Medium" w:hAnsi="游ゴシック Medium" w:hint="default"/>
                <w:b/>
                <w:color w:val="auto"/>
                <w:sz w:val="18"/>
                <w:szCs w:val="18"/>
              </w:rPr>
              <w:t>28)</w:t>
            </w:r>
            <w:r w:rsidRPr="00FA6BFE">
              <w:rPr>
                <w:rFonts w:ascii="游ゴシック Medium" w:eastAsia="游ゴシック Medium" w:hAnsi="游ゴシック Medium"/>
                <w:b/>
                <w:color w:val="auto"/>
                <w:sz w:val="18"/>
                <w:szCs w:val="18"/>
              </w:rPr>
              <w:t>③④</w:t>
            </w:r>
            <w:r w:rsidR="006E3158"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720196" w:rsidRPr="00FA6BFE" w:rsidRDefault="00720196" w:rsidP="00021BE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研修及び訓練を実施したことが分かる書類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AA490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指定居宅訪問型児童発達支援事業者は、定期的に業務継続計画の見直しを行い、必要に応じて業務継続計画の変更を行っているか。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第38条の２第３項準用)</w:t>
            </w:r>
          </w:p>
          <w:p w:rsidR="00A579EF" w:rsidRPr="00FA6BFE" w:rsidRDefault="00A579EF" w:rsidP="004D559E">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第3</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条の２第３項準用)</w:t>
            </w:r>
          </w:p>
          <w:p w:rsidR="00720196" w:rsidRPr="00FA6BFE" w:rsidRDefault="00720196" w:rsidP="00021BE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業務継続計画の見直しを検討したことが分かる書類</w:t>
            </w:r>
          </w:p>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C712A0" w:rsidRPr="00FA6BFE" w:rsidRDefault="00C712A0" w:rsidP="002A4DB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hint="default"/>
                <w:color w:val="auto"/>
                <w:sz w:val="18"/>
                <w:szCs w:val="18"/>
              </w:rPr>
              <w:t>28</w:t>
            </w:r>
            <w:r w:rsidRPr="00FA6BFE">
              <w:rPr>
                <w:rFonts w:ascii="游明朝" w:eastAsia="游明朝" w:hAnsi="游明朝"/>
                <w:color w:val="auto"/>
                <w:sz w:val="18"/>
                <w:szCs w:val="18"/>
              </w:rPr>
              <w:t xml:space="preserve">　安全計画の策定等</w:t>
            </w:r>
          </w:p>
        </w:tc>
        <w:tc>
          <w:tcPr>
            <w:tcW w:w="3969" w:type="dxa"/>
          </w:tcPr>
          <w:p w:rsidR="00C712A0" w:rsidRPr="00FA6BFE" w:rsidRDefault="00C712A0" w:rsidP="00C712A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障害児の安全の確保を図るため、指定居宅訪問型児童発達支援事業所ごとに、当該指定居宅訪問型児童発達支援事業所の設備の安全点検、従業者、障害児等に対する事業所外での活動、取組等を含めた指定居宅訪問型児童発達支援事業所での生活その他の日常生活における安全に関する指導、従業者の研修及び訓練その他指定居宅訪問型児童発達支援事業所における安全に関する事項についての計画（安全計画）を策定し、当該安全計画に従い必要な措置を講じているか。</w:t>
            </w:r>
          </w:p>
          <w:p w:rsidR="00C712A0" w:rsidRPr="00FA6BFE" w:rsidRDefault="00C712A0" w:rsidP="00C712A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第40条の２第１項準用)</w:t>
            </w:r>
          </w:p>
          <w:p w:rsidR="00C712A0" w:rsidRPr="00FA6BFE" w:rsidRDefault="00C712A0" w:rsidP="00C712A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w:t>
            </w:r>
            <w:r w:rsidR="0033069A" w:rsidRPr="00FA6BFE">
              <w:rPr>
                <w:rFonts w:ascii="游ゴシック Medium" w:eastAsia="游ゴシック Medium" w:hAnsi="游ゴシック Medium"/>
                <w:b/>
                <w:color w:val="auto"/>
                <w:sz w:val="18"/>
                <w:szCs w:val="18"/>
              </w:rPr>
              <w:t>第7</w:t>
            </w:r>
            <w:r w:rsidR="0033069A" w:rsidRPr="00FA6BFE">
              <w:rPr>
                <w:rFonts w:ascii="游ゴシック Medium" w:eastAsia="游ゴシック Medium" w:hAnsi="游ゴシック Medium" w:hint="default"/>
                <w:b/>
                <w:color w:val="auto"/>
                <w:sz w:val="18"/>
                <w:szCs w:val="18"/>
              </w:rPr>
              <w:t>3</w:t>
            </w:r>
            <w:r w:rsidR="0033069A" w:rsidRPr="00FA6BFE">
              <w:rPr>
                <w:rFonts w:ascii="游ゴシック Medium" w:eastAsia="游ゴシック Medium" w:hAnsi="游ゴシック Medium"/>
                <w:b/>
                <w:color w:val="auto"/>
                <w:sz w:val="18"/>
                <w:szCs w:val="18"/>
              </w:rPr>
              <w:t>条の1</w:t>
            </w:r>
            <w:r w:rsidR="0033069A" w:rsidRPr="00FA6BFE">
              <w:rPr>
                <w:rFonts w:ascii="游ゴシック Medium" w:eastAsia="游ゴシック Medium" w:hAnsi="游ゴシック Medium" w:hint="default"/>
                <w:b/>
                <w:color w:val="auto"/>
                <w:sz w:val="18"/>
                <w:szCs w:val="18"/>
              </w:rPr>
              <w:t>4(</w:t>
            </w:r>
            <w:r w:rsidR="0033069A" w:rsidRPr="00FA6BFE">
              <w:rPr>
                <w:rFonts w:ascii="游ゴシック Medium" w:eastAsia="游ゴシック Medium" w:hAnsi="游ゴシック Medium"/>
                <w:b/>
                <w:color w:val="auto"/>
                <w:sz w:val="18"/>
                <w:szCs w:val="18"/>
              </w:rPr>
              <w:t>第</w:t>
            </w:r>
            <w:r w:rsidR="00857A95" w:rsidRPr="00FA6BFE">
              <w:rPr>
                <w:rFonts w:ascii="游ゴシック Medium" w:eastAsia="游ゴシック Medium" w:hAnsi="游ゴシック Medium"/>
                <w:b/>
                <w:color w:val="auto"/>
                <w:sz w:val="18"/>
                <w:szCs w:val="18"/>
              </w:rPr>
              <w:t>4</w:t>
            </w:r>
            <w:r w:rsidR="00857A95" w:rsidRPr="00FA6BFE">
              <w:rPr>
                <w:rFonts w:ascii="游ゴシック Medium" w:eastAsia="游ゴシック Medium" w:hAnsi="游ゴシック Medium" w:hint="default"/>
                <w:b/>
                <w:color w:val="auto"/>
                <w:sz w:val="18"/>
                <w:szCs w:val="18"/>
              </w:rPr>
              <w:t>1</w:t>
            </w:r>
            <w:r w:rsidR="0033069A" w:rsidRPr="00FA6BFE">
              <w:rPr>
                <w:rFonts w:ascii="游ゴシック Medium" w:eastAsia="游ゴシック Medium" w:hAnsi="游ゴシック Medium"/>
                <w:b/>
                <w:color w:val="auto"/>
                <w:sz w:val="18"/>
                <w:szCs w:val="18"/>
              </w:rPr>
              <w:t>条の２第</w:t>
            </w:r>
            <w:r w:rsidR="00857A95" w:rsidRPr="00FA6BFE">
              <w:rPr>
                <w:rFonts w:ascii="游ゴシック Medium" w:eastAsia="游ゴシック Medium" w:hAnsi="游ゴシック Medium"/>
                <w:b/>
                <w:color w:val="auto"/>
                <w:sz w:val="18"/>
                <w:szCs w:val="18"/>
              </w:rPr>
              <w:t>１</w:t>
            </w:r>
            <w:r w:rsidR="0033069A" w:rsidRPr="00FA6BFE">
              <w:rPr>
                <w:rFonts w:ascii="游ゴシック Medium" w:eastAsia="游ゴシック Medium" w:hAnsi="游ゴシック Medium"/>
                <w:b/>
                <w:color w:val="auto"/>
                <w:sz w:val="18"/>
                <w:szCs w:val="18"/>
              </w:rPr>
              <w:t>項準用)</w:t>
            </w:r>
          </w:p>
          <w:p w:rsidR="00F349B0" w:rsidRPr="00FA6BFE" w:rsidRDefault="006E3158" w:rsidP="006E3158">
            <w:pPr>
              <w:kinsoku w:val="0"/>
              <w:autoSpaceDE w:val="0"/>
              <w:autoSpaceDN w:val="0"/>
              <w:adjustRightInd w:val="0"/>
              <w:snapToGrid w:val="0"/>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第三の3(</w:t>
            </w:r>
            <w:r w:rsidRPr="00FA6BFE">
              <w:rPr>
                <w:rFonts w:ascii="游ゴシック Medium" w:eastAsia="游ゴシック Medium" w:hAnsi="游ゴシック Medium" w:hint="default"/>
                <w:b/>
                <w:color w:val="auto"/>
                <w:sz w:val="18"/>
                <w:szCs w:val="18"/>
              </w:rPr>
              <w:t>30</w:t>
            </w:r>
            <w:r w:rsidRPr="00FA6BFE">
              <w:rPr>
                <w:rFonts w:ascii="游ゴシック Medium" w:eastAsia="游ゴシック Medium" w:hAnsi="游ゴシック Medium"/>
                <w:b/>
                <w:color w:val="auto"/>
                <w:sz w:val="18"/>
                <w:szCs w:val="18"/>
              </w:rPr>
              <w:t>の2</w:t>
            </w:r>
            <w:r w:rsidRPr="00FA6BFE">
              <w:rPr>
                <w:rFonts w:ascii="游ゴシック Medium" w:eastAsia="游ゴシック Medium" w:hAnsi="游ゴシック Medium" w:hint="default"/>
                <w:b/>
                <w:color w:val="auto"/>
                <w:sz w:val="18"/>
                <w:szCs w:val="18"/>
              </w:rPr>
              <w:t>)</w:t>
            </w:r>
            <w:r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tc>
        <w:tc>
          <w:tcPr>
            <w:tcW w:w="1843" w:type="dxa"/>
          </w:tcPr>
          <w:p w:rsidR="00C712A0" w:rsidRPr="00FA6BFE" w:rsidRDefault="00C712A0" w:rsidP="00C712A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安全計画に関する書類</w:t>
            </w:r>
          </w:p>
        </w:tc>
        <w:tc>
          <w:tcPr>
            <w:tcW w:w="1701" w:type="dxa"/>
            <w:vAlign w:val="center"/>
          </w:tcPr>
          <w:p w:rsidR="00C712A0" w:rsidRPr="00FA6BFE" w:rsidRDefault="00C712A0" w:rsidP="00C712A0">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C712A0" w:rsidRPr="00FA6BFE" w:rsidRDefault="00C712A0" w:rsidP="00C712A0">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C712A0" w:rsidRPr="00FA6BFE" w:rsidRDefault="00C712A0" w:rsidP="00C712A0">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712A0" w:rsidRPr="00FA6BFE" w:rsidRDefault="00C712A0" w:rsidP="00C712A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指定居宅訪問型児童発達支援事業者は、従業者に対し、安全計画について周知するとともに、(</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の研修及び訓練を定期的に実施しているか。</w:t>
            </w:r>
          </w:p>
          <w:p w:rsidR="00C712A0" w:rsidRPr="00FA6BFE" w:rsidRDefault="00C712A0" w:rsidP="00C712A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第40条の２第２項準用)</w:t>
            </w:r>
          </w:p>
          <w:p w:rsidR="00C712A0" w:rsidRPr="00FA6BFE" w:rsidRDefault="00C712A0" w:rsidP="00C712A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w:t>
            </w:r>
            <w:r w:rsidR="00857A95" w:rsidRPr="00FA6BFE">
              <w:rPr>
                <w:rFonts w:ascii="游ゴシック Medium" w:eastAsia="游ゴシック Medium" w:hAnsi="游ゴシック Medium"/>
                <w:b/>
                <w:color w:val="auto"/>
                <w:sz w:val="18"/>
                <w:szCs w:val="18"/>
              </w:rPr>
              <w:t>第7</w:t>
            </w:r>
            <w:r w:rsidR="00857A95" w:rsidRPr="00FA6BFE">
              <w:rPr>
                <w:rFonts w:ascii="游ゴシック Medium" w:eastAsia="游ゴシック Medium" w:hAnsi="游ゴシック Medium" w:hint="default"/>
                <w:b/>
                <w:color w:val="auto"/>
                <w:sz w:val="18"/>
                <w:szCs w:val="18"/>
              </w:rPr>
              <w:t>3</w:t>
            </w:r>
            <w:r w:rsidR="00857A95" w:rsidRPr="00FA6BFE">
              <w:rPr>
                <w:rFonts w:ascii="游ゴシック Medium" w:eastAsia="游ゴシック Medium" w:hAnsi="游ゴシック Medium"/>
                <w:b/>
                <w:color w:val="auto"/>
                <w:sz w:val="18"/>
                <w:szCs w:val="18"/>
              </w:rPr>
              <w:t>条の1</w:t>
            </w:r>
            <w:r w:rsidR="00857A95" w:rsidRPr="00FA6BFE">
              <w:rPr>
                <w:rFonts w:ascii="游ゴシック Medium" w:eastAsia="游ゴシック Medium" w:hAnsi="游ゴシック Medium" w:hint="default"/>
                <w:b/>
                <w:color w:val="auto"/>
                <w:sz w:val="18"/>
                <w:szCs w:val="18"/>
              </w:rPr>
              <w:t>4(</w:t>
            </w:r>
            <w:r w:rsidR="00857A95" w:rsidRPr="00FA6BFE">
              <w:rPr>
                <w:rFonts w:ascii="游ゴシック Medium" w:eastAsia="游ゴシック Medium" w:hAnsi="游ゴシック Medium"/>
                <w:b/>
                <w:color w:val="auto"/>
                <w:sz w:val="18"/>
                <w:szCs w:val="18"/>
              </w:rPr>
              <w:t>第4</w:t>
            </w:r>
            <w:r w:rsidR="00857A95" w:rsidRPr="00FA6BFE">
              <w:rPr>
                <w:rFonts w:ascii="游ゴシック Medium" w:eastAsia="游ゴシック Medium" w:hAnsi="游ゴシック Medium" w:hint="default"/>
                <w:b/>
                <w:color w:val="auto"/>
                <w:sz w:val="18"/>
                <w:szCs w:val="18"/>
              </w:rPr>
              <w:t>1</w:t>
            </w:r>
            <w:r w:rsidR="00857A95" w:rsidRPr="00FA6BFE">
              <w:rPr>
                <w:rFonts w:ascii="游ゴシック Medium" w:eastAsia="游ゴシック Medium" w:hAnsi="游ゴシック Medium"/>
                <w:b/>
                <w:color w:val="auto"/>
                <w:sz w:val="18"/>
                <w:szCs w:val="18"/>
              </w:rPr>
              <w:t>条の２第２項準用)</w:t>
            </w:r>
          </w:p>
          <w:p w:rsidR="00F349B0" w:rsidRPr="00FA6BFE" w:rsidRDefault="00F349B0" w:rsidP="00812F2A">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C712A0" w:rsidRPr="00FA6BFE" w:rsidRDefault="00C712A0" w:rsidP="00C712A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研修及び訓練を実施したことが分かる書類</w:t>
            </w:r>
          </w:p>
        </w:tc>
        <w:tc>
          <w:tcPr>
            <w:tcW w:w="1701" w:type="dxa"/>
            <w:vAlign w:val="center"/>
          </w:tcPr>
          <w:p w:rsidR="00C712A0" w:rsidRPr="00FA6BFE" w:rsidRDefault="00C712A0" w:rsidP="00C712A0">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C712A0" w:rsidRPr="00FA6BFE" w:rsidRDefault="00C712A0" w:rsidP="00C712A0">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C712A0" w:rsidRPr="00FA6BFE" w:rsidRDefault="00C712A0" w:rsidP="00C712A0">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712A0" w:rsidRPr="00FA6BFE" w:rsidRDefault="00C712A0" w:rsidP="00C712A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指定居宅訪問型児童発達支援事業者は、障害児の安全の確保に関して</w:t>
            </w:r>
            <w:r w:rsidR="00812F2A" w:rsidRPr="00FA6BFE">
              <w:rPr>
                <w:rFonts w:ascii="游明朝" w:eastAsia="游明朝" w:hAnsi="游明朝"/>
                <w:color w:val="auto"/>
                <w:sz w:val="18"/>
                <w:szCs w:val="18"/>
              </w:rPr>
              <w:t>通所給付決定</w:t>
            </w:r>
            <w:r w:rsidRPr="00FA6BFE">
              <w:rPr>
                <w:rFonts w:ascii="游明朝" w:eastAsia="游明朝" w:hAnsi="游明朝"/>
                <w:color w:val="auto"/>
                <w:sz w:val="18"/>
                <w:szCs w:val="18"/>
              </w:rPr>
              <w:t>保護者との連携が図られるよう、</w:t>
            </w:r>
            <w:r w:rsidR="00812F2A" w:rsidRPr="00FA6BFE">
              <w:rPr>
                <w:rFonts w:ascii="游明朝" w:eastAsia="游明朝" w:hAnsi="游明朝"/>
                <w:color w:val="auto"/>
                <w:sz w:val="18"/>
                <w:szCs w:val="18"/>
              </w:rPr>
              <w:t>通所給付決定</w:t>
            </w:r>
            <w:r w:rsidRPr="00FA6BFE">
              <w:rPr>
                <w:rFonts w:ascii="游明朝" w:eastAsia="游明朝" w:hAnsi="游明朝"/>
                <w:color w:val="auto"/>
                <w:sz w:val="18"/>
                <w:szCs w:val="18"/>
              </w:rPr>
              <w:t>保護者に対し、安全計画に基づく取組の内容等について周知しているか。</w:t>
            </w:r>
          </w:p>
          <w:p w:rsidR="00C712A0" w:rsidRPr="00FA6BFE" w:rsidRDefault="00C712A0" w:rsidP="00C712A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第40条の２第３項準用)</w:t>
            </w:r>
          </w:p>
          <w:p w:rsidR="00C712A0" w:rsidRPr="00FA6BFE" w:rsidRDefault="00C712A0" w:rsidP="00C712A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w:t>
            </w:r>
            <w:r w:rsidR="00857A95" w:rsidRPr="00FA6BFE">
              <w:rPr>
                <w:rFonts w:ascii="游ゴシック Medium" w:eastAsia="游ゴシック Medium" w:hAnsi="游ゴシック Medium"/>
                <w:b/>
                <w:color w:val="auto"/>
                <w:sz w:val="18"/>
                <w:szCs w:val="18"/>
              </w:rPr>
              <w:t>第7</w:t>
            </w:r>
            <w:r w:rsidR="00857A95" w:rsidRPr="00FA6BFE">
              <w:rPr>
                <w:rFonts w:ascii="游ゴシック Medium" w:eastAsia="游ゴシック Medium" w:hAnsi="游ゴシック Medium" w:hint="default"/>
                <w:b/>
                <w:color w:val="auto"/>
                <w:sz w:val="18"/>
                <w:szCs w:val="18"/>
              </w:rPr>
              <w:t>3</w:t>
            </w:r>
            <w:r w:rsidR="00857A95" w:rsidRPr="00FA6BFE">
              <w:rPr>
                <w:rFonts w:ascii="游ゴシック Medium" w:eastAsia="游ゴシック Medium" w:hAnsi="游ゴシック Medium"/>
                <w:b/>
                <w:color w:val="auto"/>
                <w:sz w:val="18"/>
                <w:szCs w:val="18"/>
              </w:rPr>
              <w:t>条の1</w:t>
            </w:r>
            <w:r w:rsidR="00857A95" w:rsidRPr="00FA6BFE">
              <w:rPr>
                <w:rFonts w:ascii="游ゴシック Medium" w:eastAsia="游ゴシック Medium" w:hAnsi="游ゴシック Medium" w:hint="default"/>
                <w:b/>
                <w:color w:val="auto"/>
                <w:sz w:val="18"/>
                <w:szCs w:val="18"/>
              </w:rPr>
              <w:t>4(</w:t>
            </w:r>
            <w:r w:rsidR="00857A95" w:rsidRPr="00FA6BFE">
              <w:rPr>
                <w:rFonts w:ascii="游ゴシック Medium" w:eastAsia="游ゴシック Medium" w:hAnsi="游ゴシック Medium"/>
                <w:b/>
                <w:color w:val="auto"/>
                <w:sz w:val="18"/>
                <w:szCs w:val="18"/>
              </w:rPr>
              <w:t>第4</w:t>
            </w:r>
            <w:r w:rsidR="00857A95" w:rsidRPr="00FA6BFE">
              <w:rPr>
                <w:rFonts w:ascii="游ゴシック Medium" w:eastAsia="游ゴシック Medium" w:hAnsi="游ゴシック Medium" w:hint="default"/>
                <w:b/>
                <w:color w:val="auto"/>
                <w:sz w:val="18"/>
                <w:szCs w:val="18"/>
              </w:rPr>
              <w:t>1</w:t>
            </w:r>
            <w:r w:rsidR="00857A95" w:rsidRPr="00FA6BFE">
              <w:rPr>
                <w:rFonts w:ascii="游ゴシック Medium" w:eastAsia="游ゴシック Medium" w:hAnsi="游ゴシック Medium"/>
                <w:b/>
                <w:color w:val="auto"/>
                <w:sz w:val="18"/>
                <w:szCs w:val="18"/>
              </w:rPr>
              <w:t>条の２第３項準用)</w:t>
            </w:r>
          </w:p>
          <w:p w:rsidR="00F349B0" w:rsidRPr="00FA6BFE" w:rsidRDefault="00F349B0" w:rsidP="00812F2A">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C712A0" w:rsidRPr="00FA6BFE" w:rsidRDefault="00C712A0" w:rsidP="00C712A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保護者に周知したことが分かる書類</w:t>
            </w:r>
          </w:p>
        </w:tc>
        <w:tc>
          <w:tcPr>
            <w:tcW w:w="1701" w:type="dxa"/>
            <w:vAlign w:val="center"/>
          </w:tcPr>
          <w:p w:rsidR="00C712A0" w:rsidRPr="00FA6BFE" w:rsidRDefault="00C712A0" w:rsidP="00C712A0">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C712A0" w:rsidRPr="00FA6BFE" w:rsidRDefault="00C712A0" w:rsidP="00C712A0">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C712A0" w:rsidRPr="00FA6BFE" w:rsidRDefault="00C712A0" w:rsidP="00C712A0">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712A0" w:rsidRPr="00FA6BFE" w:rsidRDefault="00C712A0" w:rsidP="00C712A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4) </w:t>
            </w:r>
            <w:r w:rsidRPr="00FA6BFE">
              <w:rPr>
                <w:rFonts w:ascii="游明朝" w:eastAsia="游明朝" w:hAnsi="游明朝"/>
                <w:color w:val="auto"/>
                <w:sz w:val="18"/>
                <w:szCs w:val="18"/>
              </w:rPr>
              <w:t>指定居宅訪問型児童発達支援事業者は、定期的に安全計画の見直しを行い、必要に応じて安全計画の変更を行っているか。</w:t>
            </w:r>
          </w:p>
          <w:p w:rsidR="00C712A0" w:rsidRPr="00FA6BFE" w:rsidRDefault="00C712A0" w:rsidP="00C712A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第40条の２第４項準用)</w:t>
            </w:r>
          </w:p>
          <w:p w:rsidR="00C712A0" w:rsidRPr="00FA6BFE" w:rsidRDefault="00C712A0" w:rsidP="00C712A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w:t>
            </w:r>
            <w:r w:rsidR="00857A95" w:rsidRPr="00FA6BFE">
              <w:rPr>
                <w:rFonts w:ascii="游ゴシック Medium" w:eastAsia="游ゴシック Medium" w:hAnsi="游ゴシック Medium"/>
                <w:b/>
                <w:color w:val="auto"/>
                <w:sz w:val="18"/>
                <w:szCs w:val="18"/>
              </w:rPr>
              <w:t>第7</w:t>
            </w:r>
            <w:r w:rsidR="00857A95" w:rsidRPr="00FA6BFE">
              <w:rPr>
                <w:rFonts w:ascii="游ゴシック Medium" w:eastAsia="游ゴシック Medium" w:hAnsi="游ゴシック Medium" w:hint="default"/>
                <w:b/>
                <w:color w:val="auto"/>
                <w:sz w:val="18"/>
                <w:szCs w:val="18"/>
              </w:rPr>
              <w:t>3</w:t>
            </w:r>
            <w:r w:rsidR="00857A95" w:rsidRPr="00FA6BFE">
              <w:rPr>
                <w:rFonts w:ascii="游ゴシック Medium" w:eastAsia="游ゴシック Medium" w:hAnsi="游ゴシック Medium"/>
                <w:b/>
                <w:color w:val="auto"/>
                <w:sz w:val="18"/>
                <w:szCs w:val="18"/>
              </w:rPr>
              <w:t>条の1</w:t>
            </w:r>
            <w:r w:rsidR="00857A95" w:rsidRPr="00FA6BFE">
              <w:rPr>
                <w:rFonts w:ascii="游ゴシック Medium" w:eastAsia="游ゴシック Medium" w:hAnsi="游ゴシック Medium" w:hint="default"/>
                <w:b/>
                <w:color w:val="auto"/>
                <w:sz w:val="18"/>
                <w:szCs w:val="18"/>
              </w:rPr>
              <w:t>4(</w:t>
            </w:r>
            <w:r w:rsidR="00857A95" w:rsidRPr="00FA6BFE">
              <w:rPr>
                <w:rFonts w:ascii="游ゴシック Medium" w:eastAsia="游ゴシック Medium" w:hAnsi="游ゴシック Medium"/>
                <w:b/>
                <w:color w:val="auto"/>
                <w:sz w:val="18"/>
                <w:szCs w:val="18"/>
              </w:rPr>
              <w:t>第4</w:t>
            </w:r>
            <w:r w:rsidR="00857A95" w:rsidRPr="00FA6BFE">
              <w:rPr>
                <w:rFonts w:ascii="游ゴシック Medium" w:eastAsia="游ゴシック Medium" w:hAnsi="游ゴシック Medium" w:hint="default"/>
                <w:b/>
                <w:color w:val="auto"/>
                <w:sz w:val="18"/>
                <w:szCs w:val="18"/>
              </w:rPr>
              <w:t>1</w:t>
            </w:r>
            <w:r w:rsidR="00857A95" w:rsidRPr="00FA6BFE">
              <w:rPr>
                <w:rFonts w:ascii="游ゴシック Medium" w:eastAsia="游ゴシック Medium" w:hAnsi="游ゴシック Medium"/>
                <w:b/>
                <w:color w:val="auto"/>
                <w:sz w:val="18"/>
                <w:szCs w:val="18"/>
              </w:rPr>
              <w:t>条の２第４項準用)</w:t>
            </w:r>
          </w:p>
          <w:p w:rsidR="00C712A0" w:rsidRPr="00FA6BFE" w:rsidRDefault="00C712A0" w:rsidP="00C712A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712A0" w:rsidRPr="00FA6BFE" w:rsidRDefault="00C712A0" w:rsidP="00C712A0">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安全計画に関する書類</w:t>
            </w:r>
          </w:p>
        </w:tc>
        <w:tc>
          <w:tcPr>
            <w:tcW w:w="1701" w:type="dxa"/>
            <w:vAlign w:val="center"/>
          </w:tcPr>
          <w:p w:rsidR="00C712A0" w:rsidRPr="00FA6BFE" w:rsidRDefault="00C712A0" w:rsidP="00C712A0">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C712A0" w:rsidRPr="00FA6BFE" w:rsidRDefault="00C712A0" w:rsidP="00C712A0">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4467A5" w:rsidRPr="00FA6BFE" w:rsidRDefault="004467A5" w:rsidP="002A4DB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hint="default"/>
                <w:color w:val="auto"/>
                <w:sz w:val="18"/>
                <w:szCs w:val="18"/>
              </w:rPr>
              <w:t>29</w:t>
            </w:r>
            <w:r w:rsidRPr="00FA6BFE">
              <w:rPr>
                <w:rFonts w:ascii="游明朝" w:eastAsia="游明朝" w:hAnsi="游明朝"/>
                <w:color w:val="auto"/>
                <w:sz w:val="18"/>
                <w:szCs w:val="18"/>
              </w:rPr>
              <w:t xml:space="preserve">　自動車を運行する場合の所在の確認</w:t>
            </w:r>
          </w:p>
        </w:tc>
        <w:tc>
          <w:tcPr>
            <w:tcW w:w="3969" w:type="dxa"/>
          </w:tcPr>
          <w:p w:rsidR="004467A5" w:rsidRPr="00FA6BFE" w:rsidRDefault="004467A5" w:rsidP="004467A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指定居宅訪問型児童発達支援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4467A5" w:rsidRPr="00FA6BFE" w:rsidRDefault="004467A5" w:rsidP="004467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条(第4</w:t>
            </w:r>
            <w:r w:rsidRPr="00FA6BFE">
              <w:rPr>
                <w:rFonts w:ascii="游ゴシック Medium" w:eastAsia="游ゴシック Medium" w:hAnsi="游ゴシック Medium" w:hint="default"/>
                <w:b/>
                <w:color w:val="auto"/>
                <w:sz w:val="18"/>
                <w:szCs w:val="18"/>
              </w:rPr>
              <w:t>0</w:t>
            </w:r>
            <w:r w:rsidRPr="00FA6BFE">
              <w:rPr>
                <w:rFonts w:ascii="游ゴシック Medium" w:eastAsia="游ゴシック Medium" w:hAnsi="游ゴシック Medium"/>
                <w:b/>
                <w:color w:val="auto"/>
                <w:sz w:val="18"/>
                <w:szCs w:val="18"/>
              </w:rPr>
              <w:t>条の３第１項準用)</w:t>
            </w:r>
          </w:p>
          <w:p w:rsidR="004467A5" w:rsidRPr="00FA6BFE" w:rsidRDefault="004467A5" w:rsidP="004467A5">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w:t>
            </w:r>
            <w:r w:rsidR="00857A95" w:rsidRPr="00FA6BFE">
              <w:rPr>
                <w:rFonts w:ascii="游ゴシック Medium" w:eastAsia="游ゴシック Medium" w:hAnsi="游ゴシック Medium"/>
                <w:b/>
                <w:color w:val="auto"/>
                <w:sz w:val="18"/>
                <w:szCs w:val="18"/>
              </w:rPr>
              <w:t>第7</w:t>
            </w:r>
            <w:r w:rsidR="00857A95" w:rsidRPr="00FA6BFE">
              <w:rPr>
                <w:rFonts w:ascii="游ゴシック Medium" w:eastAsia="游ゴシック Medium" w:hAnsi="游ゴシック Medium" w:hint="default"/>
                <w:b/>
                <w:color w:val="auto"/>
                <w:sz w:val="18"/>
                <w:szCs w:val="18"/>
              </w:rPr>
              <w:t>3</w:t>
            </w:r>
            <w:r w:rsidR="00857A95" w:rsidRPr="00FA6BFE">
              <w:rPr>
                <w:rFonts w:ascii="游ゴシック Medium" w:eastAsia="游ゴシック Medium" w:hAnsi="游ゴシック Medium"/>
                <w:b/>
                <w:color w:val="auto"/>
                <w:sz w:val="18"/>
                <w:szCs w:val="18"/>
              </w:rPr>
              <w:t>条の1</w:t>
            </w:r>
            <w:r w:rsidR="00857A95" w:rsidRPr="00FA6BFE">
              <w:rPr>
                <w:rFonts w:ascii="游ゴシック Medium" w:eastAsia="游ゴシック Medium" w:hAnsi="游ゴシック Medium" w:hint="default"/>
                <w:b/>
                <w:color w:val="auto"/>
                <w:sz w:val="18"/>
                <w:szCs w:val="18"/>
              </w:rPr>
              <w:t>4(</w:t>
            </w:r>
            <w:r w:rsidR="00857A95" w:rsidRPr="00FA6BFE">
              <w:rPr>
                <w:rFonts w:ascii="游ゴシック Medium" w:eastAsia="游ゴシック Medium" w:hAnsi="游ゴシック Medium"/>
                <w:b/>
                <w:color w:val="auto"/>
                <w:sz w:val="18"/>
                <w:szCs w:val="18"/>
              </w:rPr>
              <w:t>第4</w:t>
            </w:r>
            <w:r w:rsidR="00857A95" w:rsidRPr="00FA6BFE">
              <w:rPr>
                <w:rFonts w:ascii="游ゴシック Medium" w:eastAsia="游ゴシック Medium" w:hAnsi="游ゴシック Medium" w:hint="default"/>
                <w:b/>
                <w:color w:val="auto"/>
                <w:sz w:val="18"/>
                <w:szCs w:val="18"/>
              </w:rPr>
              <w:t>1</w:t>
            </w:r>
            <w:r w:rsidR="00857A95" w:rsidRPr="00FA6BFE">
              <w:rPr>
                <w:rFonts w:ascii="游ゴシック Medium" w:eastAsia="游ゴシック Medium" w:hAnsi="游ゴシック Medium"/>
                <w:b/>
                <w:color w:val="auto"/>
                <w:sz w:val="18"/>
                <w:szCs w:val="18"/>
              </w:rPr>
              <w:t>条の３第１項準用)</w:t>
            </w:r>
          </w:p>
          <w:p w:rsidR="00812F2A" w:rsidRPr="00FA6BFE" w:rsidRDefault="00812F2A" w:rsidP="00812F2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◎解釈通知第六の3(</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第三の3(</w:t>
            </w:r>
            <w:r w:rsidRPr="00FA6BFE">
              <w:rPr>
                <w:rFonts w:ascii="游ゴシック Medium" w:eastAsia="游ゴシック Medium" w:hAnsi="游ゴシック Medium" w:hint="default"/>
                <w:b/>
                <w:color w:val="auto"/>
                <w:sz w:val="18"/>
                <w:szCs w:val="18"/>
              </w:rPr>
              <w:t>30</w:t>
            </w:r>
            <w:r w:rsidRPr="00FA6BFE">
              <w:rPr>
                <w:rFonts w:ascii="游ゴシック Medium" w:eastAsia="游ゴシック Medium" w:hAnsi="游ゴシック Medium"/>
                <w:b/>
                <w:color w:val="auto"/>
                <w:sz w:val="18"/>
                <w:szCs w:val="18"/>
              </w:rPr>
              <w:t>の3</w:t>
            </w:r>
            <w:r w:rsidRPr="00FA6BFE">
              <w:rPr>
                <w:rFonts w:ascii="游ゴシック Medium" w:eastAsia="游ゴシック Medium" w:hAnsi="游ゴシック Medium" w:hint="default"/>
                <w:b/>
                <w:color w:val="auto"/>
                <w:sz w:val="18"/>
                <w:szCs w:val="18"/>
              </w:rPr>
              <w:t>)</w:t>
            </w:r>
            <w:r w:rsidRPr="00FA6BFE">
              <w:rPr>
                <w:rFonts w:ascii="游ゴシック Medium" w:eastAsia="游ゴシック Medium" w:hAnsi="游ゴシック Medium"/>
                <w:b/>
                <w:color w:val="auto"/>
                <w:sz w:val="18"/>
                <w:szCs w:val="18"/>
              </w:rPr>
              <w:t>①参照</w:t>
            </w:r>
            <w:r w:rsidRPr="00FA6BFE">
              <w:rPr>
                <w:rFonts w:ascii="游ゴシック Medium" w:eastAsia="游ゴシック Medium" w:hAnsi="游ゴシック Medium" w:hint="default"/>
                <w:b/>
                <w:color w:val="auto"/>
                <w:sz w:val="18"/>
                <w:szCs w:val="18"/>
              </w:rPr>
              <w:t>)</w:t>
            </w:r>
          </w:p>
          <w:p w:rsidR="004467A5" w:rsidRPr="00FA6BFE" w:rsidRDefault="004467A5" w:rsidP="004467A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4467A5" w:rsidRPr="00FA6BFE" w:rsidRDefault="004467A5" w:rsidP="004467A5">
            <w:pPr>
              <w:kinsoku w:val="0"/>
              <w:autoSpaceDE w:val="0"/>
              <w:autoSpaceDN w:val="0"/>
              <w:adjustRightInd w:val="0"/>
              <w:snapToGrid w:val="0"/>
              <w:jc w:val="left"/>
              <w:rPr>
                <w:rFonts w:ascii="游明朝" w:eastAsia="游明朝" w:hAnsi="游明朝" w:hint="default"/>
                <w:color w:val="auto"/>
                <w:sz w:val="18"/>
                <w:szCs w:val="18"/>
              </w:rPr>
            </w:pPr>
            <w:r w:rsidRPr="00FA6BFE">
              <w:rPr>
                <w:rFonts w:ascii="游明朝" w:eastAsia="游明朝" w:hAnsi="游明朝"/>
                <w:color w:val="auto"/>
                <w:sz w:val="18"/>
                <w:szCs w:val="18"/>
              </w:rPr>
              <w:t>自動車運行状況並びに所在を確認したことがわかる書類</w:t>
            </w:r>
          </w:p>
        </w:tc>
        <w:tc>
          <w:tcPr>
            <w:tcW w:w="1701" w:type="dxa"/>
            <w:vAlign w:val="center"/>
          </w:tcPr>
          <w:p w:rsidR="004467A5" w:rsidRPr="00FA6BFE" w:rsidRDefault="004467A5" w:rsidP="004467A5">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□適</w:t>
            </w:r>
          </w:p>
          <w:p w:rsidR="004467A5" w:rsidRPr="00FA6BFE" w:rsidRDefault="004467A5" w:rsidP="004467A5">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□否</w:t>
            </w:r>
          </w:p>
          <w:p w:rsidR="004467A5" w:rsidRPr="00FA6BFE" w:rsidRDefault="004467A5" w:rsidP="004467A5">
            <w:pPr>
              <w:kinsoku w:val="0"/>
              <w:autoSpaceDE w:val="0"/>
              <w:autoSpaceDN w:val="0"/>
              <w:adjustRightInd w:val="0"/>
              <w:snapToGrid w:val="0"/>
              <w:jc w:val="left"/>
              <w:rPr>
                <w:rFonts w:ascii="游明朝" w:eastAsia="游明朝" w:hAnsi="游明朝" w:hint="default"/>
                <w:color w:val="auto"/>
              </w:rPr>
            </w:pPr>
          </w:p>
        </w:tc>
      </w:tr>
      <w:tr w:rsidR="00FA6BFE" w:rsidRPr="00FA6BFE" w:rsidTr="00A579EF">
        <w:trPr>
          <w:trHeight w:val="64"/>
        </w:trPr>
        <w:tc>
          <w:tcPr>
            <w:tcW w:w="1696" w:type="dxa"/>
          </w:tcPr>
          <w:p w:rsidR="00A579EF" w:rsidRPr="00FA6BFE" w:rsidRDefault="004467A5" w:rsidP="007D692A">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hint="default"/>
                <w:color w:val="auto"/>
                <w:sz w:val="18"/>
                <w:szCs w:val="18"/>
              </w:rPr>
              <w:t>30</w:t>
            </w:r>
            <w:r w:rsidR="00A579EF" w:rsidRPr="00FA6BFE">
              <w:rPr>
                <w:rFonts w:ascii="游明朝" w:eastAsia="游明朝" w:hAnsi="游明朝"/>
                <w:color w:val="auto"/>
                <w:sz w:val="18"/>
                <w:szCs w:val="18"/>
              </w:rPr>
              <w:t xml:space="preserve">　衛生管理等</w:t>
            </w: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8A2D2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障害児の使用する設備及び飲用に供する水について、衛生的な管理に努め、又は衛生上必要な措置を講ずるとともに、健康管理等に必要となる機械器具等の管理を適正に行っ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第41条第１項準用)</w:t>
            </w:r>
          </w:p>
          <w:p w:rsidR="00A579EF" w:rsidRPr="00FA6BFE" w:rsidRDefault="00A579EF" w:rsidP="004D559E">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条第１項準用)</w:t>
            </w:r>
          </w:p>
          <w:p w:rsidR="00A579EF" w:rsidRPr="00FA6BFE" w:rsidRDefault="00720196" w:rsidP="00812F2A">
            <w:pPr>
              <w:kinsoku w:val="0"/>
              <w:autoSpaceDE w:val="0"/>
              <w:autoSpaceDN w:val="0"/>
              <w:adjustRightInd w:val="0"/>
              <w:snapToGrid w:val="0"/>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31)</w:t>
            </w:r>
            <w:r w:rsidRPr="00FA6BFE">
              <w:rPr>
                <w:rFonts w:ascii="游ゴシック Medium" w:eastAsia="游ゴシック Medium" w:hAnsi="游ゴシック Medium"/>
                <w:b/>
                <w:color w:val="auto"/>
                <w:sz w:val="18"/>
                <w:szCs w:val="18"/>
              </w:rPr>
              <w:t>①</w:t>
            </w:r>
            <w:r w:rsidR="00812F2A"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衛生管理に関する書類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46F2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指定居宅訪問型児童発達支援事業者は、当該指定居宅訪問型児童発達支援事業所において感染症又は食中毒が発生し、又はまん延しないように、次に掲げる措置を講じているか。</w:t>
            </w:r>
          </w:p>
          <w:p w:rsidR="001D0570" w:rsidRPr="00FA6BFE" w:rsidRDefault="001D0570" w:rsidP="001D057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第41条第２項準用)</w:t>
            </w:r>
          </w:p>
          <w:p w:rsidR="001D0570" w:rsidRPr="00FA6BFE" w:rsidRDefault="001D0570" w:rsidP="001D057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条第２項準用)</w:t>
            </w:r>
          </w:p>
          <w:p w:rsidR="00812F2A" w:rsidRPr="00FA6BFE" w:rsidRDefault="001D0570" w:rsidP="00812F2A">
            <w:pPr>
              <w:kinsoku w:val="0"/>
              <w:autoSpaceDE w:val="0"/>
              <w:autoSpaceDN w:val="0"/>
              <w:adjustRightInd w:val="0"/>
              <w:snapToGrid w:val="0"/>
              <w:ind w:leftChars="100" w:left="200"/>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規則第1</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条（第９条の２</w:t>
            </w:r>
            <w:r w:rsidR="00812F2A"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b/>
                <w:color w:val="auto"/>
                <w:sz w:val="18"/>
                <w:szCs w:val="18"/>
              </w:rPr>
              <w:t>）</w:t>
            </w: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衛生管理に関する書類</w:t>
            </w:r>
          </w:p>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p>
          <w:p w:rsidR="00A579EF" w:rsidRPr="00FA6BFE" w:rsidRDefault="00A579EF" w:rsidP="00F5757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A579EF" w:rsidRPr="00FA6BFE" w:rsidRDefault="00A579EF" w:rsidP="00711CEE">
            <w:pPr>
              <w:kinsoku w:val="0"/>
              <w:autoSpaceDE w:val="0"/>
              <w:autoSpaceDN w:val="0"/>
              <w:adjustRightInd w:val="0"/>
              <w:snapToGrid w:val="0"/>
              <w:rPr>
                <w:rFonts w:ascii="游明朝" w:eastAsia="游明朝" w:hAnsi="游明朝" w:hint="default"/>
                <w:color w:val="auto"/>
              </w:rPr>
            </w:pP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46F25">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①　当該指定居宅訪問型児童発達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720196" w:rsidRPr="00FA6BFE" w:rsidRDefault="00720196" w:rsidP="0072019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第三の3(</w:t>
            </w:r>
            <w:r w:rsidRPr="00FA6BFE">
              <w:rPr>
                <w:rFonts w:ascii="游ゴシック Medium" w:eastAsia="游ゴシック Medium" w:hAnsi="游ゴシック Medium" w:hint="default"/>
                <w:b/>
                <w:color w:val="auto"/>
                <w:sz w:val="18"/>
                <w:szCs w:val="18"/>
              </w:rPr>
              <w:t>31)</w:t>
            </w:r>
            <w:r w:rsidRPr="00FA6BFE">
              <w:rPr>
                <w:rFonts w:ascii="游ゴシック Medium" w:eastAsia="游ゴシック Medium" w:hAnsi="游ゴシック Medium"/>
                <w:b/>
                <w:color w:val="auto"/>
                <w:sz w:val="18"/>
                <w:szCs w:val="18"/>
              </w:rPr>
              <w:t>②ア</w:t>
            </w:r>
            <w:r w:rsidR="00812F2A"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720196" w:rsidRPr="00FA6BFE" w:rsidRDefault="00720196" w:rsidP="0072019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F5757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委員会議事録</w:t>
            </w:r>
          </w:p>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C46F25">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②　当該指定居宅訪問型児童発達支援事業所における感染症及び食中毒の予防及びまん延の防止のための指針を整備しているか。</w:t>
            </w:r>
          </w:p>
          <w:p w:rsidR="00720196" w:rsidRPr="00FA6BFE" w:rsidRDefault="00720196" w:rsidP="0072019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第三の3(</w:t>
            </w:r>
            <w:r w:rsidRPr="00FA6BFE">
              <w:rPr>
                <w:rFonts w:ascii="游ゴシック Medium" w:eastAsia="游ゴシック Medium" w:hAnsi="游ゴシック Medium" w:hint="default"/>
                <w:b/>
                <w:color w:val="auto"/>
                <w:sz w:val="18"/>
                <w:szCs w:val="18"/>
              </w:rPr>
              <w:t>31)</w:t>
            </w:r>
            <w:r w:rsidRPr="00FA6BFE">
              <w:rPr>
                <w:rFonts w:ascii="游ゴシック Medium" w:eastAsia="游ゴシック Medium" w:hAnsi="游ゴシック Medium"/>
                <w:b/>
                <w:color w:val="auto"/>
                <w:sz w:val="18"/>
                <w:szCs w:val="18"/>
              </w:rPr>
              <w:t>②イ</w:t>
            </w:r>
            <w:r w:rsidR="00812F2A"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720196" w:rsidRPr="00FA6BFE" w:rsidRDefault="00720196" w:rsidP="0072019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F5757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感染症及び食中毒の予防及びまん延の防止のための指針</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7D692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F5757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③　当該指定居宅訪問型児童発達支援事業所において、従業者に対し、感染症</w:t>
            </w:r>
            <w:r w:rsidR="00E22C4C" w:rsidRPr="00FA6BFE">
              <w:rPr>
                <w:rFonts w:ascii="游明朝" w:eastAsia="游明朝" w:hAnsi="游明朝"/>
                <w:color w:val="auto"/>
                <w:sz w:val="18"/>
                <w:szCs w:val="18"/>
              </w:rPr>
              <w:t>及び食中毒</w:t>
            </w:r>
            <w:r w:rsidRPr="00FA6BFE">
              <w:rPr>
                <w:rFonts w:ascii="游明朝" w:eastAsia="游明朝" w:hAnsi="游明朝"/>
                <w:color w:val="auto"/>
                <w:sz w:val="18"/>
                <w:szCs w:val="18"/>
              </w:rPr>
              <w:t>の予防及びまん延の防止のための研修並びに感染症の予防及びまん延防止のための訓練を定期的に実施しているか。</w:t>
            </w:r>
          </w:p>
          <w:p w:rsidR="00A579EF" w:rsidRPr="00FA6BFE" w:rsidRDefault="00720196" w:rsidP="00F36605">
            <w:pPr>
              <w:kinsoku w:val="0"/>
              <w:autoSpaceDE w:val="0"/>
              <w:autoSpaceDN w:val="0"/>
              <w:adjustRightInd w:val="0"/>
              <w:snapToGrid w:val="0"/>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第三の3(</w:t>
            </w:r>
            <w:r w:rsidRPr="00FA6BFE">
              <w:rPr>
                <w:rFonts w:ascii="游ゴシック Medium" w:eastAsia="游ゴシック Medium" w:hAnsi="游ゴシック Medium" w:hint="default"/>
                <w:b/>
                <w:color w:val="auto"/>
                <w:sz w:val="18"/>
                <w:szCs w:val="18"/>
              </w:rPr>
              <w:t>31)</w:t>
            </w:r>
            <w:r w:rsidRPr="00FA6BFE">
              <w:rPr>
                <w:rFonts w:ascii="游ゴシック Medium" w:eastAsia="游ゴシック Medium" w:hAnsi="游ゴシック Medium"/>
                <w:b/>
                <w:color w:val="auto"/>
                <w:sz w:val="18"/>
                <w:szCs w:val="18"/>
              </w:rPr>
              <w:t>②ｳｴ</w:t>
            </w:r>
            <w:r w:rsidR="00812F2A"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B6EA9" w:rsidRPr="00FA6BFE" w:rsidRDefault="00AB6EA9" w:rsidP="004D559E">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A579EF" w:rsidRPr="00FA6BFE" w:rsidRDefault="00A579EF" w:rsidP="00C1622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研修及び訓練を実施したことが分かる書類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3B7A27"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hint="default"/>
                <w:color w:val="auto"/>
                <w:sz w:val="18"/>
                <w:szCs w:val="18"/>
              </w:rPr>
              <w:t>3</w:t>
            </w:r>
            <w:r w:rsidR="004467A5" w:rsidRPr="00FA6BFE">
              <w:rPr>
                <w:rFonts w:ascii="游明朝" w:eastAsia="游明朝" w:hAnsi="游明朝" w:hint="default"/>
                <w:color w:val="auto"/>
                <w:sz w:val="18"/>
                <w:szCs w:val="18"/>
              </w:rPr>
              <w:t>1</w:t>
            </w:r>
            <w:r w:rsidR="00A579EF" w:rsidRPr="00FA6BFE">
              <w:rPr>
                <w:rFonts w:ascii="游明朝" w:eastAsia="游明朝" w:hAnsi="游明朝"/>
                <w:color w:val="auto"/>
                <w:sz w:val="18"/>
                <w:szCs w:val="18"/>
              </w:rPr>
              <w:t xml:space="preserve">　協力医療機関</w:t>
            </w:r>
          </w:p>
        </w:tc>
        <w:tc>
          <w:tcPr>
            <w:tcW w:w="3969" w:type="dxa"/>
          </w:tcPr>
          <w:p w:rsidR="00A579EF" w:rsidRPr="00FA6BFE" w:rsidRDefault="00A579EF" w:rsidP="00A75D12">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指定居宅訪問型児童発達事業者</w:t>
            </w:r>
            <w:r w:rsidR="00812F2A" w:rsidRPr="00FA6BFE">
              <w:rPr>
                <w:rFonts w:ascii="游明朝" w:eastAsia="游明朝" w:hAnsi="游明朝"/>
                <w:color w:val="auto"/>
                <w:sz w:val="18"/>
                <w:szCs w:val="18"/>
              </w:rPr>
              <w:t>（治療を行うものを除く。）</w:t>
            </w:r>
            <w:r w:rsidRPr="00FA6BFE">
              <w:rPr>
                <w:rFonts w:ascii="游明朝" w:eastAsia="游明朝" w:hAnsi="游明朝"/>
                <w:color w:val="auto"/>
                <w:sz w:val="18"/>
                <w:szCs w:val="18"/>
              </w:rPr>
              <w:t>は、障害児の病状の急変等に備えるため、あらかじめ、協力医療機関を定めているか。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条準用)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条準用)</w:t>
            </w:r>
          </w:p>
          <w:p w:rsidR="001D0570" w:rsidRPr="00FA6BFE" w:rsidRDefault="001D0570" w:rsidP="001D057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32)</w:t>
            </w:r>
            <w:r w:rsidR="00812F2A"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hint="default"/>
                <w:color w:val="auto"/>
                <w:sz w:val="18"/>
                <w:szCs w:val="18"/>
              </w:rPr>
              <w:t>3</w:t>
            </w:r>
            <w:r w:rsidR="004467A5"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 xml:space="preserve">　掲示</w:t>
            </w:r>
          </w:p>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指定居宅訪問型児童発達支援事業者は、指定居宅訪問型児童発達支援事業所の見やすい場所に、運営規程の概要、従業者の勤務の体制、</w:t>
            </w:r>
            <w:r w:rsidR="00F36605" w:rsidRPr="00FA6BFE">
              <w:rPr>
                <w:rFonts w:ascii="游明朝" w:eastAsia="游明朝" w:hAnsi="游明朝" w:hint="default"/>
                <w:color w:val="auto"/>
                <w:sz w:val="18"/>
                <w:szCs w:val="18"/>
              </w:rPr>
              <w:t>31</w:t>
            </w:r>
            <w:r w:rsidRPr="00FA6BFE">
              <w:rPr>
                <w:rFonts w:ascii="游明朝" w:eastAsia="游明朝" w:hAnsi="游明朝"/>
                <w:color w:val="auto"/>
                <w:sz w:val="18"/>
                <w:szCs w:val="18"/>
              </w:rPr>
              <w:t>の協力医療機関その他の利用申込者のサービスの選択に資すると認められる重要事項を掲示しているか。又は、指定居宅訪問型児童発達支援事業者は、これらの事項を記載した書面</w:t>
            </w:r>
            <w:r w:rsidRPr="00FA6BFE">
              <w:rPr>
                <w:rFonts w:ascii="游明朝" w:eastAsia="游明朝" w:hAnsi="游明朝"/>
                <w:color w:val="auto"/>
                <w:sz w:val="18"/>
                <w:szCs w:val="18"/>
              </w:rPr>
              <w:lastRenderedPageBreak/>
              <w:t>を当該指定居宅訪問型児童発達支援事業所に備え付け、かつ、これをいつでも関係者に自由に閲覧させているか。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第43条第１項・第２項準用)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第44条第１項、第２項準用)</w:t>
            </w:r>
          </w:p>
          <w:p w:rsidR="001D0570" w:rsidRPr="00FA6BFE" w:rsidRDefault="001D0570" w:rsidP="001D057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w:t>
            </w:r>
            <w:r w:rsidR="00481F7F" w:rsidRPr="00FA6BFE">
              <w:rPr>
                <w:rFonts w:ascii="游ゴシック Medium" w:eastAsia="游ゴシック Medium" w:hAnsi="游ゴシック Medium"/>
                <w:b/>
                <w:color w:val="auto"/>
                <w:sz w:val="18"/>
                <w:szCs w:val="18"/>
              </w:rPr>
              <w:t>3</w:t>
            </w:r>
            <w:r w:rsidRPr="00FA6BFE">
              <w:rPr>
                <w:rFonts w:ascii="游ゴシック Medium" w:eastAsia="游ゴシック Medium" w:hAnsi="游ゴシック Medium"/>
                <w:b/>
                <w:color w:val="auto"/>
                <w:sz w:val="18"/>
                <w:szCs w:val="18"/>
              </w:rPr>
              <w:t>(</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w:t>
            </w:r>
            <w:r w:rsidR="00481F7F" w:rsidRPr="00FA6BFE">
              <w:rPr>
                <w:rFonts w:ascii="游ゴシック Medium" w:eastAsia="游ゴシック Medium" w:hAnsi="游ゴシック Medium"/>
                <w:b/>
                <w:color w:val="auto"/>
                <w:sz w:val="18"/>
                <w:szCs w:val="18"/>
              </w:rPr>
              <w:t>３</w:t>
            </w:r>
            <w:r w:rsidRPr="00FA6BFE">
              <w:rPr>
                <w:rFonts w:ascii="游ゴシック Medium" w:eastAsia="游ゴシック Medium" w:hAnsi="游ゴシック Medium"/>
                <w:b/>
                <w:color w:val="auto"/>
                <w:sz w:val="18"/>
                <w:szCs w:val="18"/>
              </w:rPr>
              <w:t>(</w:t>
            </w:r>
            <w:r w:rsidRPr="00FA6BFE">
              <w:rPr>
                <w:rFonts w:ascii="游ゴシック Medium" w:eastAsia="游ゴシック Medium" w:hAnsi="游ゴシック Medium" w:hint="default"/>
                <w:b/>
                <w:color w:val="auto"/>
                <w:sz w:val="18"/>
                <w:szCs w:val="18"/>
              </w:rPr>
              <w:t>33)</w:t>
            </w:r>
            <w:r w:rsidR="00481F7F" w:rsidRPr="00FA6BFE">
              <w:rPr>
                <w:rFonts w:ascii="游ゴシック Medium" w:eastAsia="游ゴシック Medium" w:hAnsi="游ゴシック Medium"/>
                <w:b/>
                <w:color w:val="auto"/>
                <w:sz w:val="18"/>
                <w:szCs w:val="18"/>
              </w:rPr>
              <w:t>①②参照</w:t>
            </w:r>
            <w:r w:rsidRPr="00FA6BFE">
              <w:rPr>
                <w:rFonts w:ascii="游ゴシック Medium" w:eastAsia="游ゴシック Medium" w:hAnsi="游ゴシック Medium" w:hint="default"/>
                <w:b/>
                <w:color w:val="auto"/>
                <w:sz w:val="18"/>
                <w:szCs w:val="18"/>
              </w:rPr>
              <w:t>)</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事業所の掲示物又は備え付け閲覧物</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1D0570" w:rsidRPr="00FA6BFE" w:rsidRDefault="001D0570" w:rsidP="00787EA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□掲示</w:t>
            </w:r>
          </w:p>
          <w:p w:rsidR="001D0570" w:rsidRPr="00FA6BFE" w:rsidRDefault="001D0570" w:rsidP="00787EA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□閲覧</w:t>
            </w:r>
          </w:p>
          <w:p w:rsidR="00F36605" w:rsidRPr="00FA6BFE" w:rsidRDefault="00F36605"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3</w:t>
            </w:r>
            <w:r w:rsidR="004467A5"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 xml:space="preserve">　身体拘束等の禁止</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指定居宅訪問型児童発達支援の提供に当たっては、障害児又は他の障害児の生命又は身体を保護するため緊急やむを得ない場合を除き、身体的拘束その他障害児の行動を制限する行為（身体拘束等）を行っていない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第44条第１項準用)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条第１項準用)</w:t>
            </w:r>
          </w:p>
          <w:p w:rsidR="00A579EF" w:rsidRPr="00FA6BFE" w:rsidRDefault="00A579EF" w:rsidP="00481F7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身体拘束等に関する書類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1D0570" w:rsidRPr="00FA6BFE" w:rsidRDefault="001D0570"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指定居宅訪問型児童発達支援事業者は、やむを得ず身体拘束等を行う場合には、その態様及び時間、その際の障害児の心身の状況並びに緊急やむを得ない理由その他必要な事項を記録しているか。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第44条第２項準用)</w:t>
            </w:r>
          </w:p>
          <w:p w:rsidR="00A579EF" w:rsidRPr="00FA6BFE" w:rsidRDefault="00A579EF" w:rsidP="00AC72B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条第２項準用)</w:t>
            </w:r>
          </w:p>
          <w:p w:rsidR="001D0570" w:rsidRPr="00FA6BFE" w:rsidRDefault="001D0570" w:rsidP="001D057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4</w:t>
            </w:r>
            <w:r w:rsidRPr="00FA6BFE">
              <w:rPr>
                <w:rFonts w:ascii="游ゴシック Medium" w:eastAsia="游ゴシック Medium" w:hAnsi="游ゴシック Medium" w:hint="default"/>
                <w:b/>
                <w:color w:val="auto"/>
                <w:sz w:val="18"/>
                <w:szCs w:val="18"/>
              </w:rPr>
              <w:t>)</w:t>
            </w:r>
            <w:r w:rsidRPr="00FA6BFE">
              <w:rPr>
                <w:rFonts w:ascii="游ゴシック Medium" w:eastAsia="游ゴシック Medium" w:hAnsi="游ゴシック Medium"/>
                <w:b/>
                <w:color w:val="auto"/>
                <w:sz w:val="18"/>
                <w:szCs w:val="18"/>
              </w:rPr>
              <w:t>①</w:t>
            </w:r>
            <w:r w:rsidR="00481F7F"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AC72B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身体拘束等に関する書類（必要事項が記載されている記録、理由が分かる書類等）</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1D0570" w:rsidRPr="00FA6BFE" w:rsidRDefault="001D0570"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C72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指定居宅訪問型児童発達支援事業者は、身体拘束等の適正化を図るため、次に掲げる措置を講じているか。</w:t>
            </w: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A579EF" w:rsidRPr="00FA6BFE" w:rsidRDefault="00A579EF" w:rsidP="00A75D12">
            <w:pPr>
              <w:kinsoku w:val="0"/>
              <w:autoSpaceDE w:val="0"/>
              <w:autoSpaceDN w:val="0"/>
              <w:adjustRightInd w:val="0"/>
              <w:snapToGrid w:val="0"/>
              <w:jc w:val="center"/>
              <w:rPr>
                <w:rFonts w:ascii="游明朝" w:eastAsia="游明朝" w:hAnsi="游明朝" w:hint="default"/>
                <w:color w:val="auto"/>
              </w:rPr>
            </w:pP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C72B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①　身体拘束等の適正化のための対策を検討する委員会（テレビ電話装置等の活用可能）を定期的に開催するとともに、その結果について、従業者に周知徹底を図っているか。</w:t>
            </w: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委員会議事録</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C72B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②　身体拘束等の適正化のための指針を整備しているか。</w:t>
            </w: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身体拘束等の適正化のための指針</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③　従業者に対し、身体拘束等の適正化のための研修を定期的に実施しているか。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第44条第３項準用)</w:t>
            </w:r>
          </w:p>
          <w:p w:rsidR="00A579EF" w:rsidRPr="00FA6BFE" w:rsidRDefault="00A579EF" w:rsidP="00AC72B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条第３項準用)</w:t>
            </w:r>
          </w:p>
          <w:p w:rsidR="00A579EF" w:rsidRPr="00FA6BFE" w:rsidRDefault="00A579EF" w:rsidP="00AC72B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規則第1</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条(第９条の３準用</w:t>
            </w:r>
            <w:r w:rsidRPr="00FA6BFE">
              <w:rPr>
                <w:rFonts w:ascii="游ゴシック Medium" w:eastAsia="游ゴシック Medium" w:hAnsi="游ゴシック Medium" w:hint="default"/>
                <w:b/>
                <w:color w:val="auto"/>
                <w:sz w:val="18"/>
                <w:szCs w:val="18"/>
              </w:rPr>
              <w:t>)</w:t>
            </w:r>
          </w:p>
          <w:p w:rsidR="00A579EF" w:rsidRPr="00FA6BFE" w:rsidRDefault="001D0570" w:rsidP="00481F7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34)</w:t>
            </w:r>
            <w:r w:rsidRPr="00FA6BFE">
              <w:rPr>
                <w:rFonts w:ascii="游ゴシック Medium" w:eastAsia="游ゴシック Medium" w:hAnsi="游ゴシック Medium"/>
                <w:b/>
                <w:color w:val="auto"/>
                <w:sz w:val="18"/>
                <w:szCs w:val="18"/>
              </w:rPr>
              <w:t>②～④</w:t>
            </w:r>
            <w:r w:rsidR="00AB304E"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C555DD" w:rsidRPr="00FA6BFE" w:rsidRDefault="00C555DD"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研修を実施したことが分かる書類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3</w:t>
            </w:r>
            <w:r w:rsidR="004467A5"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 xml:space="preserve">　虐待等の禁止</w:t>
            </w:r>
          </w:p>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所の従業者は、障害児に対し、児童虐待の防止等に関する法律（平成12年法律第82号）第２条各号に掲げる行為その他当該障害児の心身に有害な影響を与える行為をしていない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第45条第１項準用)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6</w:t>
            </w:r>
            <w:r w:rsidRPr="00FA6BFE">
              <w:rPr>
                <w:rFonts w:ascii="游ゴシック Medium" w:eastAsia="游ゴシック Medium" w:hAnsi="游ゴシック Medium"/>
                <w:b/>
                <w:color w:val="auto"/>
                <w:sz w:val="18"/>
                <w:szCs w:val="18"/>
              </w:rPr>
              <w:t>条第１項準用)</w:t>
            </w:r>
          </w:p>
          <w:p w:rsidR="00A579EF" w:rsidRPr="00FA6BFE" w:rsidRDefault="00A579EF" w:rsidP="00A435F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個別支援計画</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虐待防止関係書類(研修記録、虐待防止マニュアル等)</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ケース記録</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業務日誌</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4D55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指定居宅訪問型児童発達支援事業者は、虐待の発生又はその再発を防止するため、次に掲げる措置を講じているか。</w:t>
            </w: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A579EF" w:rsidRPr="00FA6BFE" w:rsidRDefault="00A579EF" w:rsidP="00A75D12">
            <w:pPr>
              <w:kinsoku w:val="0"/>
              <w:autoSpaceDE w:val="0"/>
              <w:autoSpaceDN w:val="0"/>
              <w:adjustRightInd w:val="0"/>
              <w:snapToGrid w:val="0"/>
              <w:jc w:val="center"/>
              <w:rPr>
                <w:rFonts w:ascii="游明朝" w:eastAsia="游明朝" w:hAnsi="游明朝" w:hint="default"/>
                <w:color w:val="auto"/>
              </w:rPr>
            </w:pP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4D559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①　当該指定居宅訪問型児童発達支援事業所における虐待の防止のための対策を検討する委員会（テレビ電話装置等の活用可能）を定期的に開催するとともに、その結果について、従業者に周知徹底を図っているか。</w:t>
            </w: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委員会議事録</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従業者に周知したことが分かる書類</w:t>
            </w:r>
          </w:p>
          <w:p w:rsidR="00A579EF" w:rsidRPr="00FA6BFE" w:rsidRDefault="00A579EF" w:rsidP="00AB304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4D559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②　当該指定居宅訪問型児童発達支援事業所において、従業者に対し、虐待の防止のための研修を定期的に実施しているか。</w:t>
            </w: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研修を実施したことが分かる書類</w:t>
            </w:r>
          </w:p>
          <w:p w:rsidR="00AB304E" w:rsidRPr="00FA6BFE" w:rsidRDefault="00AB304E" w:rsidP="00AB304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2F101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③　①及び②に掲げる措置を適切に実施するための担当者を置いているか。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第45条第２項準用)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6</w:t>
            </w:r>
            <w:r w:rsidRPr="00FA6BFE">
              <w:rPr>
                <w:rFonts w:ascii="游ゴシック Medium" w:eastAsia="游ゴシック Medium" w:hAnsi="游ゴシック Medium"/>
                <w:b/>
                <w:color w:val="auto"/>
                <w:sz w:val="18"/>
                <w:szCs w:val="18"/>
              </w:rPr>
              <w:t>条第２項準用)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規則第1</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条（第９条の４準用）</w:t>
            </w:r>
          </w:p>
          <w:p w:rsidR="00D43936" w:rsidRPr="00FA6BFE" w:rsidRDefault="00D43936" w:rsidP="00D4393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35)</w:t>
            </w:r>
            <w:r w:rsidR="00AB304E" w:rsidRPr="00FA6BFE">
              <w:rPr>
                <w:rFonts w:ascii="游ゴシック Medium" w:eastAsia="游ゴシック Medium" w:hAnsi="游ゴシック Medium"/>
                <w:b/>
                <w:color w:val="auto"/>
                <w:sz w:val="18"/>
                <w:szCs w:val="18"/>
              </w:rPr>
              <w:t>①～④参照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担当者が配置されていることが分かる書類（辞令、人事記録等）</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3</w:t>
            </w:r>
            <w:r w:rsidR="004467A5" w:rsidRPr="00FA6BFE">
              <w:rPr>
                <w:rFonts w:ascii="游明朝" w:eastAsia="游明朝" w:hAnsi="游明朝" w:hint="default"/>
                <w:color w:val="auto"/>
                <w:sz w:val="18"/>
                <w:szCs w:val="18"/>
              </w:rPr>
              <w:t>5</w:t>
            </w:r>
            <w:r w:rsidRPr="00FA6BFE">
              <w:rPr>
                <w:rFonts w:ascii="游明朝" w:eastAsia="游明朝" w:hAnsi="游明朝"/>
                <w:color w:val="auto"/>
                <w:sz w:val="18"/>
                <w:szCs w:val="18"/>
              </w:rPr>
              <w:t xml:space="preserve">　秘密保持等</w:t>
            </w:r>
          </w:p>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指定居宅訪問型児童発達支援事業所の従業者及び管理者は、正当な理由がなく、その業務上知り得た障害児又はその家族の秘密を漏らしていないか。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第47条第１項準用)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条第１項準用)</w:t>
            </w:r>
          </w:p>
          <w:p w:rsidR="00F67FCC" w:rsidRPr="00FA6BFE" w:rsidRDefault="00F67FCC" w:rsidP="00F67FC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w:t>
            </w:r>
            <w:r w:rsidR="007D2372"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hint="default"/>
                <w:b/>
                <w:color w:val="auto"/>
                <w:sz w:val="18"/>
                <w:szCs w:val="18"/>
              </w:rPr>
              <w:t>)</w:t>
            </w:r>
            <w:r w:rsidRPr="00FA6BFE">
              <w:rPr>
                <w:rFonts w:ascii="游ゴシック Medium" w:eastAsia="游ゴシック Medium" w:hAnsi="游ゴシック Medium"/>
                <w:b/>
                <w:color w:val="auto"/>
                <w:sz w:val="18"/>
                <w:szCs w:val="18"/>
              </w:rPr>
              <w:t>①</w:t>
            </w:r>
            <w:r w:rsidR="00AB304E"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従業者及び管理者の秘密保持誓約書</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指定居宅訪問型児童発達支援事業者は、従業者及び管理者であった者が、正当な理由がなく、その業務上知り得た障害児又はその家族の秘密を漏らすことがないよう、必要な措置を講じているか。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第47条第２項準用)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条第２項準用)</w:t>
            </w:r>
          </w:p>
          <w:p w:rsidR="00A579EF" w:rsidRPr="00FA6BFE" w:rsidRDefault="007D2372" w:rsidP="008E3F4A">
            <w:pPr>
              <w:kinsoku w:val="0"/>
              <w:autoSpaceDE w:val="0"/>
              <w:autoSpaceDN w:val="0"/>
              <w:adjustRightInd w:val="0"/>
              <w:snapToGrid w:val="0"/>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37)</w:t>
            </w:r>
            <w:r w:rsidRPr="00FA6BFE">
              <w:rPr>
                <w:rFonts w:ascii="游ゴシック Medium" w:eastAsia="游ゴシック Medium" w:hAnsi="游ゴシック Medium"/>
                <w:b/>
                <w:color w:val="auto"/>
                <w:sz w:val="18"/>
                <w:szCs w:val="18"/>
              </w:rPr>
              <w:t>②</w:t>
            </w:r>
            <w:r w:rsidR="00AB304E"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従業者及び管理者の秘密保持誓約書</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その他必要な措置を講じたことが分かる文書（就業規則等）</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指定居宅訪問型児童発達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第47条第３項準用)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w:t>
            </w:r>
            <w:r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条第３項準用)</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37)</w:t>
            </w:r>
            <w:r w:rsidRPr="00FA6BFE">
              <w:rPr>
                <w:rFonts w:ascii="游ゴシック Medium" w:eastAsia="游ゴシック Medium" w:hAnsi="游ゴシック Medium"/>
                <w:b/>
                <w:color w:val="auto"/>
                <w:sz w:val="18"/>
                <w:szCs w:val="18"/>
              </w:rPr>
              <w:t>③</w:t>
            </w:r>
            <w:r w:rsidR="00AB304E"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個人情報同意書</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3</w:t>
            </w:r>
            <w:r w:rsidR="004467A5" w:rsidRPr="00FA6BFE">
              <w:rPr>
                <w:rFonts w:ascii="游明朝" w:eastAsia="游明朝" w:hAnsi="游明朝" w:hint="default"/>
                <w:color w:val="auto"/>
                <w:sz w:val="18"/>
                <w:szCs w:val="18"/>
              </w:rPr>
              <w:t>6</w:t>
            </w:r>
            <w:r w:rsidRPr="00FA6BFE">
              <w:rPr>
                <w:rFonts w:ascii="游明朝" w:eastAsia="游明朝" w:hAnsi="游明朝"/>
                <w:color w:val="auto"/>
                <w:sz w:val="18"/>
                <w:szCs w:val="18"/>
              </w:rPr>
              <w:t xml:space="preserve">　情報の提供等</w:t>
            </w:r>
          </w:p>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指定居宅訪問型児童発達支援を利用しようとする障害児が、これを適切かつ円滑に利用できるように、当該指定居宅訪問型児童発達支援事業者が実施する事業の内容に関する情報の提供を行うよう努めているか。</w:t>
            </w:r>
          </w:p>
          <w:p w:rsidR="00A579EF" w:rsidRPr="00FA6BFE"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w:t>
            </w:r>
            <w:r w:rsidR="00F36605" w:rsidRPr="00FA6BFE">
              <w:rPr>
                <w:rFonts w:ascii="游ゴシック Medium" w:eastAsia="游ゴシック Medium" w:hAnsi="游ゴシック Medium"/>
                <w:b/>
                <w:color w:val="auto"/>
                <w:sz w:val="18"/>
                <w:szCs w:val="18"/>
              </w:rPr>
              <w:t>4</w:t>
            </w:r>
            <w:r w:rsidR="00F36605"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w:t>
            </w:r>
            <w:r w:rsidR="00857A95" w:rsidRPr="00FA6BFE">
              <w:rPr>
                <w:rFonts w:ascii="游ゴシック Medium" w:eastAsia="游ゴシック Medium" w:hAnsi="游ゴシック Medium"/>
                <w:b/>
                <w:color w:val="auto"/>
                <w:sz w:val="18"/>
                <w:szCs w:val="18"/>
              </w:rPr>
              <w:t>4</w:t>
            </w:r>
            <w:r w:rsidR="00857A95"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条第１項準用)</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情報提供を行ったことが分かる書類（パンフレット）</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指定居宅訪問型児童発達支援事業者は、当該指定居宅訪問型児童発達支援事業者について広告をする場合において、その内容を虚偽のもの又は誇大なものとしていないか。</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w:t>
            </w:r>
            <w:r w:rsidR="00F36605" w:rsidRPr="00FA6BFE">
              <w:rPr>
                <w:rFonts w:ascii="游ゴシック Medium" w:eastAsia="游ゴシック Medium" w:hAnsi="游ゴシック Medium"/>
                <w:b/>
                <w:color w:val="auto"/>
                <w:sz w:val="18"/>
                <w:szCs w:val="18"/>
              </w:rPr>
              <w:t>4</w:t>
            </w:r>
            <w:r w:rsidR="00F36605" w:rsidRPr="00FA6BFE">
              <w:rPr>
                <w:rFonts w:ascii="游ゴシック Medium" w:eastAsia="游ゴシック Medium" w:hAnsi="游ゴシック Medium" w:hint="default"/>
                <w:b/>
                <w:color w:val="auto"/>
                <w:sz w:val="18"/>
                <w:szCs w:val="18"/>
              </w:rPr>
              <w:t>8</w:t>
            </w:r>
            <w:r w:rsidRPr="00FA6BFE">
              <w:rPr>
                <w:rFonts w:ascii="游ゴシック Medium" w:eastAsia="游ゴシック Medium" w:hAnsi="游ゴシック Medium"/>
                <w:b/>
                <w:color w:val="auto"/>
                <w:sz w:val="18"/>
                <w:szCs w:val="18"/>
              </w:rPr>
              <w:t>条第２項準用)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w:t>
            </w:r>
            <w:r w:rsidR="00437E58" w:rsidRPr="00FA6BFE">
              <w:rPr>
                <w:rFonts w:ascii="游ゴシック Medium" w:eastAsia="游ゴシック Medium" w:hAnsi="游ゴシック Medium"/>
                <w:b/>
                <w:color w:val="auto"/>
                <w:sz w:val="18"/>
                <w:szCs w:val="18"/>
              </w:rPr>
              <w:t>4</w:t>
            </w:r>
            <w:r w:rsidR="00437E58"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条第２項準用)</w:t>
            </w:r>
          </w:p>
          <w:p w:rsidR="009A0E0E" w:rsidRPr="00FA6BFE" w:rsidRDefault="009A0E0E"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事業者のＨＰ画面・パンフレット</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CB710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hint="default"/>
                <w:color w:val="auto"/>
                <w:sz w:val="18"/>
                <w:szCs w:val="18"/>
              </w:rPr>
              <w:t>3</w:t>
            </w:r>
            <w:r w:rsidR="004467A5" w:rsidRPr="00FA6BFE">
              <w:rPr>
                <w:rFonts w:ascii="游明朝" w:eastAsia="游明朝" w:hAnsi="游明朝" w:hint="default"/>
                <w:color w:val="auto"/>
                <w:sz w:val="18"/>
                <w:szCs w:val="18"/>
              </w:rPr>
              <w:t>7</w:t>
            </w:r>
            <w:r w:rsidRPr="00FA6BFE">
              <w:rPr>
                <w:rFonts w:ascii="游明朝" w:eastAsia="游明朝" w:hAnsi="游明朝"/>
                <w:color w:val="auto"/>
                <w:sz w:val="18"/>
                <w:szCs w:val="18"/>
              </w:rPr>
              <w:t xml:space="preserve">　利益供与等の禁止</w:t>
            </w: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障害児相談支援事業者若しくは一般相談支援事業若しくは特定相談支援事業を行う者（障害児相談支援事業者等）、障害福祉サービスを行う者等又はその従業者に対し、障害児又はその家族に対して当該指定居宅訪問型児童発達支援事業者を紹介することの対償として、金品その他の財産上の利益を供与していない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第49条第１項準用)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0</w:t>
            </w:r>
            <w:r w:rsidRPr="00FA6BFE">
              <w:rPr>
                <w:rFonts w:ascii="游ゴシック Medium" w:eastAsia="游ゴシック Medium" w:hAnsi="游ゴシック Medium"/>
                <w:b/>
                <w:color w:val="auto"/>
                <w:sz w:val="18"/>
                <w:szCs w:val="18"/>
              </w:rPr>
              <w:t>条第１項準用)</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38)</w:t>
            </w:r>
            <w:r w:rsidRPr="00FA6BFE">
              <w:rPr>
                <w:rFonts w:ascii="游ゴシック Medium" w:eastAsia="游ゴシック Medium" w:hAnsi="游ゴシック Medium"/>
                <w:b/>
                <w:color w:val="auto"/>
                <w:sz w:val="18"/>
                <w:szCs w:val="18"/>
              </w:rPr>
              <w:t>①</w:t>
            </w:r>
            <w:r w:rsidR="00AB304E"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指定居宅訪問型児童発達支援事業者は、障害児相談支援事業者等、障害福祉サービスを行う者等又はその従業者から、障害児又はその家族を紹介することの対償として、金品そ</w:t>
            </w:r>
            <w:r w:rsidRPr="00FA6BFE">
              <w:rPr>
                <w:rFonts w:ascii="游明朝" w:eastAsia="游明朝" w:hAnsi="游明朝"/>
                <w:color w:val="auto"/>
                <w:sz w:val="18"/>
                <w:szCs w:val="18"/>
              </w:rPr>
              <w:lastRenderedPageBreak/>
              <w:t>の他の財産上の利益を収受していないか。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9</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第49条第２項準用)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0</w:t>
            </w:r>
            <w:r w:rsidRPr="00FA6BFE">
              <w:rPr>
                <w:rFonts w:ascii="游ゴシック Medium" w:eastAsia="游ゴシック Medium" w:hAnsi="游ゴシック Medium"/>
                <w:b/>
                <w:color w:val="auto"/>
                <w:sz w:val="18"/>
                <w:szCs w:val="18"/>
              </w:rPr>
              <w:t>条第２項準用)</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38)</w:t>
            </w:r>
            <w:r w:rsidRPr="00FA6BFE">
              <w:rPr>
                <w:rFonts w:ascii="游ゴシック Medium" w:eastAsia="游ゴシック Medium" w:hAnsi="游ゴシック Medium"/>
                <w:b/>
                <w:color w:val="auto"/>
                <w:sz w:val="18"/>
                <w:szCs w:val="18"/>
              </w:rPr>
              <w:t>②</w:t>
            </w:r>
            <w:r w:rsidR="00AB304E"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470492" w:rsidRPr="00FA6BFE" w:rsidRDefault="00470492" w:rsidP="004704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70492" w:rsidRPr="00FA6BFE" w:rsidRDefault="00470492" w:rsidP="004704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(注)　(</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及び</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の「障害福祉サービスを行う者等」は、障害福祉サービス事業者以外の事業者や個人を含むものであり、具体的には、「指定居宅訪問型児童発達支援事業者が、当該サービスの利用希望者を紹介した者（障害福祉サービス事業者以外の事業者）に対し、その代償として、金品等の利益の供与を行うこと」や「利用者が友人を紹介した際に、紹介した利用者と紹介された友人に金品を授与すること」なども当該規定に違反するものである。</w:t>
            </w:r>
          </w:p>
          <w:p w:rsidR="00470492" w:rsidRPr="00FA6BFE" w:rsidRDefault="00470492" w:rsidP="004704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70492" w:rsidRPr="00FA6BFE" w:rsidRDefault="00470492" w:rsidP="004704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470492" w:rsidRPr="00FA6BFE" w:rsidRDefault="00470492" w:rsidP="00470492">
            <w:pPr>
              <w:kinsoku w:val="0"/>
              <w:autoSpaceDE w:val="0"/>
              <w:autoSpaceDN w:val="0"/>
              <w:adjustRightInd w:val="0"/>
              <w:snapToGrid w:val="0"/>
              <w:rPr>
                <w:rFonts w:ascii="游明朝" w:eastAsia="游明朝" w:hAnsi="游明朝" w:hint="default"/>
                <w:color w:val="auto"/>
              </w:rPr>
            </w:pP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hint="default"/>
                <w:color w:val="auto"/>
                <w:sz w:val="18"/>
                <w:szCs w:val="18"/>
              </w:rPr>
              <w:t>3</w:t>
            </w:r>
            <w:r w:rsidR="004467A5" w:rsidRPr="00FA6BFE">
              <w:rPr>
                <w:rFonts w:ascii="游明朝" w:eastAsia="游明朝" w:hAnsi="游明朝" w:hint="default"/>
                <w:color w:val="auto"/>
                <w:sz w:val="18"/>
                <w:szCs w:val="18"/>
              </w:rPr>
              <w:t>8</w:t>
            </w:r>
            <w:r w:rsidRPr="00FA6BFE">
              <w:rPr>
                <w:rFonts w:ascii="游明朝" w:eastAsia="游明朝" w:hAnsi="游明朝"/>
                <w:color w:val="auto"/>
                <w:sz w:val="18"/>
                <w:szCs w:val="18"/>
              </w:rPr>
              <w:t xml:space="preserve">　苦情解決</w:t>
            </w:r>
          </w:p>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その提供した指定居宅訪問型児童発達支援に関する障害児又は通所給付決定保護者その他の当該障害児の家族からの苦情に迅速かつ適切に対応するために、苦情を受け付けるための窓口を設置する等の必要な措置を講じている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第50条第１項準用)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条第１項準用)</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39)</w:t>
            </w:r>
            <w:r w:rsidRPr="00FA6BFE">
              <w:rPr>
                <w:rFonts w:ascii="游ゴシック Medium" w:eastAsia="游ゴシック Medium" w:hAnsi="游ゴシック Medium"/>
                <w:b/>
                <w:color w:val="auto"/>
                <w:sz w:val="18"/>
                <w:szCs w:val="18"/>
              </w:rPr>
              <w:t>①</w:t>
            </w:r>
            <w:r w:rsidR="00AB304E"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苦情受付簿</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重要事項説明書</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契約書</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事業所の掲示物</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A32DC1" w:rsidRPr="00FA6BFE" w:rsidRDefault="00A32DC1" w:rsidP="00A32DC1">
            <w:pPr>
              <w:kinsoku w:val="0"/>
              <w:autoSpaceDE w:val="0"/>
              <w:autoSpaceDN w:val="0"/>
              <w:adjustRightInd w:val="0"/>
              <w:snapToGrid w:val="0"/>
              <w:ind w:left="360" w:hangingChars="200" w:hanging="360"/>
              <w:jc w:val="left"/>
              <w:rPr>
                <w:rFonts w:ascii="游明朝" w:eastAsia="游明朝" w:hAnsi="游明朝" w:hint="default"/>
                <w:color w:val="auto"/>
                <w:sz w:val="18"/>
                <w:szCs w:val="18"/>
              </w:rPr>
            </w:pPr>
            <w:r w:rsidRPr="00FA6BFE">
              <w:rPr>
                <w:rFonts w:ascii="游明朝" w:eastAsia="游明朝" w:hAnsi="游明朝"/>
                <w:color w:val="auto"/>
                <w:sz w:val="18"/>
                <w:szCs w:val="18"/>
              </w:rPr>
              <w:t xml:space="preserve">　□苦情受付窓口の設置</w:t>
            </w:r>
          </w:p>
          <w:p w:rsidR="00A32DC1" w:rsidRPr="00FA6BFE" w:rsidRDefault="00A32DC1" w:rsidP="00A32DC1">
            <w:pPr>
              <w:kinsoku w:val="0"/>
              <w:autoSpaceDE w:val="0"/>
              <w:autoSpaceDN w:val="0"/>
              <w:adjustRightInd w:val="0"/>
              <w:snapToGrid w:val="0"/>
              <w:jc w:val="left"/>
              <w:rPr>
                <w:rFonts w:ascii="游明朝" w:eastAsia="游明朝" w:hAnsi="游明朝" w:hint="default"/>
                <w:color w:val="auto"/>
                <w:sz w:val="18"/>
                <w:szCs w:val="18"/>
              </w:rPr>
            </w:pPr>
            <w:r w:rsidRPr="00FA6BFE">
              <w:rPr>
                <w:rFonts w:ascii="游明朝" w:eastAsia="游明朝" w:hAnsi="游明朝"/>
                <w:color w:val="auto"/>
                <w:sz w:val="18"/>
                <w:szCs w:val="18"/>
              </w:rPr>
              <w:t xml:space="preserve">　□その他</w:t>
            </w:r>
          </w:p>
          <w:p w:rsidR="00A32DC1" w:rsidRPr="00FA6BFE" w:rsidRDefault="00A32DC1" w:rsidP="00A32DC1">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sz w:val="18"/>
                <w:szCs w:val="18"/>
              </w:rPr>
              <w:t xml:space="preserve">　(</w:t>
            </w:r>
            <w:r w:rsidRPr="00FA6BFE">
              <w:rPr>
                <w:rFonts w:ascii="游明朝" w:eastAsia="游明朝" w:hAnsi="游明朝" w:hint="default"/>
                <w:color w:val="auto"/>
                <w:sz w:val="18"/>
                <w:szCs w:val="18"/>
              </w:rPr>
              <w:t xml:space="preserve">            )</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の苦情を受け付けた場合には、当該苦情の内容等を記録しているか。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第50条第２項準用)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条第２項準用)</w:t>
            </w:r>
          </w:p>
          <w:p w:rsidR="00A579EF" w:rsidRPr="00FA6BFE" w:rsidRDefault="007D2372" w:rsidP="00AB6E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39)</w:t>
            </w:r>
            <w:r w:rsidRPr="00FA6BFE">
              <w:rPr>
                <w:rFonts w:ascii="游ゴシック Medium" w:eastAsia="游ゴシック Medium" w:hAnsi="游ゴシック Medium"/>
                <w:b/>
                <w:color w:val="auto"/>
                <w:sz w:val="18"/>
                <w:szCs w:val="18"/>
              </w:rPr>
              <w:t>②</w:t>
            </w:r>
            <w:r w:rsidR="00AB304E"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5237FD" w:rsidRPr="00FA6BFE" w:rsidRDefault="005237FD" w:rsidP="00AB6EA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苦情者への対応記録</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苦情対応マニュアル</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A32DC1" w:rsidRPr="00FA6BFE" w:rsidRDefault="00A32DC1"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指定居宅訪問型児童発達支援事業者は、その提供した指定居宅訪問型児童発達支援に関し、法第21条の５の22第１項の規定により都道府県知事（指定都市にあっては指定都市の市長とし、児童相談所設置市にあっては児童相談所設置市の長とする。）又は市町村長（都道府県知事等）が行う報告若しくは帳簿書類その他の物件の提出若しくは提示の命令又は当該職員からの質問若しくは指定居</w:t>
            </w:r>
            <w:r w:rsidRPr="00FA6BFE">
              <w:rPr>
                <w:rFonts w:ascii="游明朝" w:eastAsia="游明朝" w:hAnsi="游明朝"/>
                <w:color w:val="auto"/>
                <w:sz w:val="18"/>
                <w:szCs w:val="18"/>
              </w:rPr>
              <w:lastRenderedPageBreak/>
              <w:t>宅訪問型児童発達支援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第50条第３項準用)</w:t>
            </w:r>
          </w:p>
          <w:p w:rsidR="00B43ADD" w:rsidRPr="00FA6BFE" w:rsidRDefault="00A579EF" w:rsidP="00B31C3E">
            <w:pPr>
              <w:kinsoku w:val="0"/>
              <w:autoSpaceDE w:val="0"/>
              <w:autoSpaceDN w:val="0"/>
              <w:adjustRightInd w:val="0"/>
              <w:snapToGrid w:val="0"/>
              <w:ind w:firstLineChars="100" w:firstLine="177"/>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条第３項準用)</w:t>
            </w:r>
          </w:p>
          <w:p w:rsidR="00B43ADD" w:rsidRPr="00FA6BFE" w:rsidRDefault="00B43ADD" w:rsidP="00B31C3E">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市町村又は都道府県からの指導又は助言を受けた場合の改善したことが分かる書類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A32DC1" w:rsidRPr="00FA6BFE" w:rsidRDefault="00A32DC1"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4) </w:t>
            </w:r>
            <w:r w:rsidRPr="00FA6BFE">
              <w:rPr>
                <w:rFonts w:ascii="游明朝" w:eastAsia="游明朝" w:hAnsi="游明朝"/>
                <w:color w:val="auto"/>
                <w:sz w:val="18"/>
                <w:szCs w:val="18"/>
              </w:rPr>
              <w:t>指定居宅訪問型児童発達支援事業者は、都道府県知事等からの求めがあった場合には、(</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の改善の内容を都道府県知事等に報告しているか。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第50条第４項準用)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条第４項準用)</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都道府県等への報告書</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A32DC1" w:rsidRPr="00FA6BFE" w:rsidRDefault="00A32DC1"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5) </w:t>
            </w:r>
            <w:r w:rsidRPr="00FA6BFE">
              <w:rPr>
                <w:rFonts w:ascii="游明朝" w:eastAsia="游明朝" w:hAnsi="游明朝"/>
                <w:color w:val="auto"/>
                <w:sz w:val="18"/>
                <w:szCs w:val="18"/>
              </w:rPr>
              <w:t>指定居宅訪問型児童発達支援事業者は、社会福祉法第83条に規定する運営適正化委員会が同法第85条の規定により行う調査又はあっせんにできる限り協力しているか。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第50条第５項準用)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条第５項準用)</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39)</w:t>
            </w:r>
            <w:r w:rsidRPr="00FA6BFE">
              <w:rPr>
                <w:rFonts w:ascii="游ゴシック Medium" w:eastAsia="游ゴシック Medium" w:hAnsi="游ゴシック Medium"/>
                <w:b/>
                <w:color w:val="auto"/>
                <w:sz w:val="18"/>
                <w:szCs w:val="18"/>
              </w:rPr>
              <w:t>③</w:t>
            </w:r>
            <w:r w:rsidR="00B31C3E"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運営適正委員会の調査又はあっせんに協力したことが分かる書類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A32DC1" w:rsidRPr="00FA6BFE" w:rsidRDefault="00A32DC1"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A579EF" w:rsidRPr="00FA6BFE" w:rsidRDefault="00A579EF" w:rsidP="00CB710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hint="default"/>
                <w:color w:val="auto"/>
                <w:sz w:val="18"/>
                <w:szCs w:val="18"/>
              </w:rPr>
              <w:t>3</w:t>
            </w:r>
            <w:r w:rsidR="004467A5" w:rsidRPr="00FA6BFE">
              <w:rPr>
                <w:rFonts w:ascii="游明朝" w:eastAsia="游明朝" w:hAnsi="游明朝" w:hint="default"/>
                <w:color w:val="auto"/>
                <w:sz w:val="18"/>
                <w:szCs w:val="18"/>
              </w:rPr>
              <w:t>9</w:t>
            </w:r>
            <w:r w:rsidRPr="00FA6BFE">
              <w:rPr>
                <w:rFonts w:ascii="游明朝" w:eastAsia="游明朝" w:hAnsi="游明朝"/>
                <w:color w:val="auto"/>
                <w:sz w:val="18"/>
                <w:szCs w:val="18"/>
              </w:rPr>
              <w:t xml:space="preserve">　地域との連携等</w:t>
            </w:r>
          </w:p>
        </w:tc>
        <w:tc>
          <w:tcPr>
            <w:tcW w:w="3969" w:type="dxa"/>
          </w:tcPr>
          <w:p w:rsidR="00A579EF" w:rsidRPr="00FA6BFE" w:rsidRDefault="00A579EF" w:rsidP="00E22C4C">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指定居宅訪問型児童発達支援事業者は、その運営に当たっては、地域住民又はその自発的な活動等との連携及び協力を行う等の地域との交流に努めているか。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第51条第１項準用)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条第１項準用)</w:t>
            </w:r>
          </w:p>
          <w:p w:rsidR="00A579EF" w:rsidRPr="00FA6BFE" w:rsidRDefault="007D2372" w:rsidP="004D559E">
            <w:pPr>
              <w:kinsoku w:val="0"/>
              <w:autoSpaceDE w:val="0"/>
              <w:autoSpaceDN w:val="0"/>
              <w:adjustRightInd w:val="0"/>
              <w:snapToGrid w:val="0"/>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40)</w:t>
            </w:r>
            <w:r w:rsidRPr="00FA6BFE">
              <w:rPr>
                <w:rFonts w:ascii="游ゴシック Medium" w:eastAsia="游ゴシック Medium" w:hAnsi="游ゴシック Medium"/>
                <w:b/>
                <w:color w:val="auto"/>
                <w:sz w:val="18"/>
                <w:szCs w:val="18"/>
              </w:rPr>
              <w:t>①</w:t>
            </w:r>
            <w:r w:rsidR="00B31C3E"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B6EA9" w:rsidRPr="00FA6BFE" w:rsidRDefault="00AB6EA9"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4467A5" w:rsidP="00CB710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hint="default"/>
                <w:color w:val="auto"/>
                <w:sz w:val="18"/>
                <w:szCs w:val="18"/>
              </w:rPr>
              <w:t>40</w:t>
            </w:r>
            <w:r w:rsidR="00A579EF" w:rsidRPr="00FA6BFE">
              <w:rPr>
                <w:rFonts w:ascii="游明朝" w:eastAsia="游明朝" w:hAnsi="游明朝"/>
                <w:color w:val="auto"/>
                <w:sz w:val="18"/>
                <w:szCs w:val="18"/>
              </w:rPr>
              <w:t xml:space="preserve">　事故発生時の対応</w:t>
            </w: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障害児に対する指定居宅訪問型児童発達支援の提供により事故が発生した場合は、速やかに都道府県、市町村、当該障害児の家族等に連絡を行うとともに、必要な措置を講じている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第52条第１項準用)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条第１項準用)</w:t>
            </w:r>
          </w:p>
          <w:p w:rsidR="00A579EF" w:rsidRPr="00FA6BFE" w:rsidRDefault="007D2372" w:rsidP="005237F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41)</w:t>
            </w:r>
            <w:r w:rsidR="00A51196"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0F25F1" w:rsidRPr="00FA6BFE" w:rsidRDefault="000F25F1" w:rsidP="005237F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事故対応マニュアル</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都道府県、市町村、家族等への報告記録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A32DC1" w:rsidRPr="00FA6BFE" w:rsidRDefault="00A32DC1"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の事故の状況及び事故に際して採った処置について、記録しているか。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第52条第２項準用)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条第２項準用)</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41)</w:t>
            </w:r>
            <w:r w:rsidR="00A51196"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C555DD" w:rsidRPr="00FA6BFE" w:rsidRDefault="00C555DD"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事故の対応記録</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ヒヤリハットの記録</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A32DC1" w:rsidRPr="00FA6BFE" w:rsidRDefault="00A32DC1"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指定居宅訪問型児童発達支援事業者は、障害児に対する指定居宅訪問型児童発達支援の提供により賠償すべき事故が発生した場合は、損害賠償を速やかに行っているか。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第52条第３項準用)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条第３項準用)</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41)</w:t>
            </w:r>
            <w:r w:rsidR="00A51196"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再発防止の検討記録</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損害賠償を速やかに行ったことが分かる資料（賠償責任保険書類等）</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A32DC1" w:rsidRPr="00FA6BFE" w:rsidRDefault="00A32DC1"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A579EF" w:rsidRPr="00FA6BFE" w:rsidRDefault="003B7A27" w:rsidP="00CB710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hint="default"/>
                <w:color w:val="auto"/>
                <w:sz w:val="18"/>
                <w:szCs w:val="18"/>
              </w:rPr>
              <w:t>4</w:t>
            </w:r>
            <w:r w:rsidR="004467A5" w:rsidRPr="00FA6BFE">
              <w:rPr>
                <w:rFonts w:ascii="游明朝" w:eastAsia="游明朝" w:hAnsi="游明朝" w:hint="default"/>
                <w:color w:val="auto"/>
                <w:sz w:val="18"/>
                <w:szCs w:val="18"/>
              </w:rPr>
              <w:t>1</w:t>
            </w:r>
            <w:r w:rsidR="00A579EF" w:rsidRPr="00FA6BFE">
              <w:rPr>
                <w:rFonts w:ascii="游明朝" w:eastAsia="游明朝" w:hAnsi="游明朝"/>
                <w:color w:val="auto"/>
                <w:sz w:val="18"/>
                <w:szCs w:val="18"/>
              </w:rPr>
              <w:t xml:space="preserve">　会計の区分</w:t>
            </w:r>
          </w:p>
        </w:tc>
        <w:tc>
          <w:tcPr>
            <w:tcW w:w="3969" w:type="dxa"/>
          </w:tcPr>
          <w:p w:rsidR="00A579EF" w:rsidRPr="00FA6BFE" w:rsidRDefault="00A579EF" w:rsidP="00A75D12">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指定居宅訪問型児童発達支援事業者は、指定居宅訪問型児童発達支援事業所ごとに経理を区分するとともに、指定居宅訪問型児童発達支援の事業の会計をその他の事業の会計と区分しているか。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第53条準用)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条準用)</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42)</w:t>
            </w:r>
            <w:r w:rsidR="00A51196"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収支予算書・決算書等の会計書類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CB710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hint="default"/>
                <w:color w:val="auto"/>
                <w:sz w:val="18"/>
                <w:szCs w:val="18"/>
              </w:rPr>
              <w:t>4</w:t>
            </w:r>
            <w:r w:rsidR="004467A5"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 xml:space="preserve">　記録の整備</w:t>
            </w: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指定居宅訪問型児童発達支援事業者は、従業者、設備、備品及び会計に関する諸記録を整備しているか。</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第54条第１項準用)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条例第7</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条第１項準用)</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第三の３(</w:t>
            </w:r>
            <w:r w:rsidRPr="00FA6BFE">
              <w:rPr>
                <w:rFonts w:ascii="游ゴシック Medium" w:eastAsia="游ゴシック Medium" w:hAnsi="游ゴシック Medium" w:hint="default"/>
                <w:b/>
                <w:color w:val="auto"/>
                <w:sz w:val="18"/>
                <w:szCs w:val="18"/>
              </w:rPr>
              <w:t>43)</w:t>
            </w:r>
            <w:r w:rsidR="00A51196"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4D55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職員名簿</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設備・備品台帳</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帳簿等の会計</w:t>
            </w:r>
            <w:r w:rsidR="00A51196" w:rsidRPr="00FA6BFE">
              <w:rPr>
                <w:rFonts w:ascii="游明朝" w:eastAsia="游明朝" w:hAnsi="游明朝"/>
                <w:color w:val="auto"/>
                <w:sz w:val="18"/>
                <w:szCs w:val="18"/>
              </w:rPr>
              <w:t>が分かる</w:t>
            </w:r>
            <w:r w:rsidRPr="00FA6BFE">
              <w:rPr>
                <w:rFonts w:ascii="游明朝" w:eastAsia="游明朝" w:hAnsi="游明朝"/>
                <w:color w:val="auto"/>
                <w:sz w:val="18"/>
                <w:szCs w:val="18"/>
              </w:rPr>
              <w:t>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障害児に対する指定居宅訪問型児童発達支援の提供に関する次の各号に掲げる記録を整備し、当該指定居宅訪問型児童発達支援を提供した日から５年間保存しているか。</w:t>
            </w:r>
          </w:p>
          <w:p w:rsidR="00A579EF" w:rsidRPr="00FA6BFE"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一　</w:t>
            </w:r>
            <w:r w:rsidR="00295DC5" w:rsidRPr="00FA6BFE">
              <w:rPr>
                <w:rFonts w:ascii="游明朝" w:eastAsia="游明朝" w:hAnsi="游明朝"/>
                <w:color w:val="auto"/>
                <w:sz w:val="18"/>
                <w:szCs w:val="18"/>
              </w:rPr>
              <w:t>1</w:t>
            </w:r>
            <w:r w:rsidR="00295DC5" w:rsidRPr="00FA6BFE">
              <w:rPr>
                <w:rFonts w:ascii="游明朝" w:eastAsia="游明朝" w:hAnsi="游明朝" w:hint="default"/>
                <w:color w:val="auto"/>
                <w:sz w:val="18"/>
                <w:szCs w:val="18"/>
              </w:rPr>
              <w:t>0(1)</w:t>
            </w:r>
            <w:r w:rsidR="00B43ADD" w:rsidRPr="00FA6BFE">
              <w:rPr>
                <w:rFonts w:ascii="游明朝" w:eastAsia="游明朝" w:hAnsi="游明朝"/>
                <w:color w:val="auto"/>
                <w:sz w:val="18"/>
                <w:szCs w:val="18"/>
              </w:rPr>
              <w:t>の</w:t>
            </w:r>
            <w:r w:rsidRPr="00FA6BFE">
              <w:rPr>
                <w:rFonts w:ascii="游明朝" w:eastAsia="游明朝" w:hAnsi="游明朝"/>
                <w:color w:val="auto"/>
                <w:sz w:val="18"/>
                <w:szCs w:val="18"/>
              </w:rPr>
              <w:t>提供した指定居宅訪問型児童発達支援に係る必要な事項の提供の記録</w:t>
            </w:r>
          </w:p>
          <w:p w:rsidR="00A579EF" w:rsidRPr="00FA6BFE"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二　居宅訪問型児童発達支援計画</w:t>
            </w:r>
          </w:p>
          <w:p w:rsidR="00A579EF" w:rsidRPr="00FA6BFE"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三　</w:t>
            </w:r>
            <w:r w:rsidR="00295DC5" w:rsidRPr="00FA6BFE">
              <w:rPr>
                <w:rFonts w:ascii="游明朝" w:eastAsia="游明朝" w:hAnsi="游明朝"/>
                <w:color w:val="auto"/>
                <w:sz w:val="18"/>
                <w:szCs w:val="18"/>
              </w:rPr>
              <w:t>2</w:t>
            </w:r>
            <w:r w:rsidR="00295DC5" w:rsidRPr="00FA6BFE">
              <w:rPr>
                <w:rFonts w:ascii="游明朝" w:eastAsia="游明朝" w:hAnsi="游明朝" w:hint="default"/>
                <w:color w:val="auto"/>
                <w:sz w:val="18"/>
                <w:szCs w:val="18"/>
              </w:rPr>
              <w:t>3</w:t>
            </w:r>
            <w:r w:rsidR="00295DC5" w:rsidRPr="00FA6BFE">
              <w:rPr>
                <w:rFonts w:ascii="游明朝" w:eastAsia="游明朝" w:hAnsi="游明朝"/>
                <w:color w:val="auto"/>
                <w:sz w:val="18"/>
                <w:szCs w:val="18"/>
              </w:rPr>
              <w:t>の</w:t>
            </w:r>
            <w:r w:rsidRPr="00FA6BFE">
              <w:rPr>
                <w:rFonts w:ascii="游明朝" w:eastAsia="游明朝" w:hAnsi="游明朝"/>
                <w:color w:val="auto"/>
                <w:sz w:val="18"/>
                <w:szCs w:val="18"/>
              </w:rPr>
              <w:t>市町村への通知に係る記録</w:t>
            </w:r>
          </w:p>
          <w:p w:rsidR="00A579EF" w:rsidRPr="00FA6BFE"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四　</w:t>
            </w:r>
            <w:r w:rsidR="00295DC5" w:rsidRPr="00FA6BFE">
              <w:rPr>
                <w:rFonts w:ascii="游明朝" w:eastAsia="游明朝" w:hAnsi="游明朝"/>
                <w:color w:val="auto"/>
                <w:sz w:val="18"/>
                <w:szCs w:val="18"/>
              </w:rPr>
              <w:t>3</w:t>
            </w:r>
            <w:r w:rsidR="00295DC5" w:rsidRPr="00FA6BFE">
              <w:rPr>
                <w:rFonts w:ascii="游明朝" w:eastAsia="游明朝" w:hAnsi="游明朝" w:hint="default"/>
                <w:color w:val="auto"/>
                <w:sz w:val="18"/>
                <w:szCs w:val="18"/>
              </w:rPr>
              <w:t>3</w:t>
            </w:r>
            <w:r w:rsidR="00AB0032" w:rsidRPr="00FA6BFE">
              <w:rPr>
                <w:rFonts w:ascii="游明朝" w:eastAsia="游明朝" w:hAnsi="游明朝" w:hint="default"/>
                <w:color w:val="auto"/>
                <w:sz w:val="18"/>
                <w:szCs w:val="18"/>
              </w:rPr>
              <w:t>(2)</w:t>
            </w:r>
            <w:r w:rsidR="00295DC5" w:rsidRPr="00FA6BFE">
              <w:rPr>
                <w:rFonts w:ascii="游明朝" w:eastAsia="游明朝" w:hAnsi="游明朝"/>
                <w:color w:val="auto"/>
                <w:sz w:val="18"/>
                <w:szCs w:val="18"/>
              </w:rPr>
              <w:t>の</w:t>
            </w:r>
            <w:r w:rsidRPr="00FA6BFE">
              <w:rPr>
                <w:rFonts w:ascii="游明朝" w:eastAsia="游明朝" w:hAnsi="游明朝"/>
                <w:color w:val="auto"/>
                <w:sz w:val="18"/>
                <w:szCs w:val="18"/>
              </w:rPr>
              <w:t>身体拘束等の記録</w:t>
            </w:r>
          </w:p>
          <w:p w:rsidR="00A579EF" w:rsidRPr="00FA6BFE"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五　</w:t>
            </w:r>
            <w:r w:rsidR="00295DC5" w:rsidRPr="00FA6BFE">
              <w:rPr>
                <w:rFonts w:ascii="游明朝" w:eastAsia="游明朝" w:hAnsi="游明朝"/>
                <w:color w:val="auto"/>
                <w:sz w:val="18"/>
                <w:szCs w:val="18"/>
              </w:rPr>
              <w:t>3</w:t>
            </w:r>
            <w:r w:rsidR="00295DC5" w:rsidRPr="00FA6BFE">
              <w:rPr>
                <w:rFonts w:ascii="游明朝" w:eastAsia="游明朝" w:hAnsi="游明朝" w:hint="default"/>
                <w:color w:val="auto"/>
                <w:sz w:val="18"/>
                <w:szCs w:val="18"/>
              </w:rPr>
              <w:t>4</w:t>
            </w:r>
            <w:r w:rsidR="00AB0032" w:rsidRPr="00FA6BFE">
              <w:rPr>
                <w:rFonts w:ascii="游明朝" w:eastAsia="游明朝" w:hAnsi="游明朝" w:hint="default"/>
                <w:color w:val="auto"/>
                <w:sz w:val="18"/>
                <w:szCs w:val="18"/>
              </w:rPr>
              <w:t>(2)</w:t>
            </w:r>
            <w:r w:rsidR="00295DC5" w:rsidRPr="00FA6BFE">
              <w:rPr>
                <w:rFonts w:ascii="游明朝" w:eastAsia="游明朝" w:hAnsi="游明朝"/>
                <w:color w:val="auto"/>
                <w:sz w:val="18"/>
                <w:szCs w:val="18"/>
              </w:rPr>
              <w:t>の</w:t>
            </w:r>
            <w:r w:rsidRPr="00FA6BFE">
              <w:rPr>
                <w:rFonts w:ascii="游明朝" w:eastAsia="游明朝" w:hAnsi="游明朝"/>
                <w:color w:val="auto"/>
                <w:sz w:val="18"/>
                <w:szCs w:val="18"/>
              </w:rPr>
              <w:t>苦情の内容等の記録</w:t>
            </w:r>
          </w:p>
          <w:p w:rsidR="00A579EF" w:rsidRPr="00FA6BFE"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六　</w:t>
            </w:r>
            <w:r w:rsidR="00295DC5" w:rsidRPr="00FA6BFE">
              <w:rPr>
                <w:rFonts w:ascii="游明朝" w:eastAsia="游明朝" w:hAnsi="游明朝"/>
                <w:color w:val="auto"/>
                <w:sz w:val="18"/>
                <w:szCs w:val="18"/>
              </w:rPr>
              <w:t>4</w:t>
            </w:r>
            <w:r w:rsidR="00295DC5" w:rsidRPr="00FA6BFE">
              <w:rPr>
                <w:rFonts w:ascii="游明朝" w:eastAsia="游明朝" w:hAnsi="游明朝" w:hint="default"/>
                <w:color w:val="auto"/>
                <w:sz w:val="18"/>
                <w:szCs w:val="18"/>
              </w:rPr>
              <w:t>0</w:t>
            </w:r>
            <w:r w:rsidR="00295DC5" w:rsidRPr="00FA6BFE">
              <w:rPr>
                <w:rFonts w:ascii="游明朝" w:eastAsia="游明朝" w:hAnsi="游明朝"/>
                <w:color w:val="auto"/>
                <w:sz w:val="18"/>
                <w:szCs w:val="18"/>
              </w:rPr>
              <w:t>(</w:t>
            </w:r>
            <w:r w:rsidR="00295DC5" w:rsidRPr="00FA6BFE">
              <w:rPr>
                <w:rFonts w:ascii="游明朝" w:eastAsia="游明朝" w:hAnsi="游明朝" w:hint="default"/>
                <w:color w:val="auto"/>
                <w:sz w:val="18"/>
                <w:szCs w:val="18"/>
              </w:rPr>
              <w:t>2)</w:t>
            </w:r>
            <w:r w:rsidR="00295DC5" w:rsidRPr="00FA6BFE">
              <w:rPr>
                <w:rFonts w:ascii="游明朝" w:eastAsia="游明朝" w:hAnsi="游明朝"/>
                <w:color w:val="auto"/>
                <w:sz w:val="18"/>
                <w:szCs w:val="18"/>
              </w:rPr>
              <w:t>の</w:t>
            </w:r>
            <w:r w:rsidRPr="00FA6BFE">
              <w:rPr>
                <w:rFonts w:ascii="游明朝" w:eastAsia="游明朝" w:hAnsi="游明朝"/>
                <w:color w:val="auto"/>
                <w:sz w:val="18"/>
                <w:szCs w:val="18"/>
              </w:rPr>
              <w:t>事故の状況及び事故に際して採った処置についての記録</w:t>
            </w:r>
          </w:p>
          <w:p w:rsidR="00A579EF" w:rsidRPr="00FA6BFE" w:rsidRDefault="00A579EF" w:rsidP="00370F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lastRenderedPageBreak/>
              <w:t>◆平24厚令15第7</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条の1</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第54条第２項準用)</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hint="default"/>
                <w:b/>
                <w:color w:val="auto"/>
                <w:sz w:val="18"/>
                <w:szCs w:val="18"/>
              </w:rPr>
              <w:t>条例第</w:t>
            </w:r>
            <w:r w:rsidRPr="00FA6BFE">
              <w:rPr>
                <w:rFonts w:ascii="游ゴシック Medium" w:eastAsia="游ゴシック Medium" w:hAnsi="游ゴシック Medium"/>
                <w:b/>
                <w:color w:val="auto"/>
                <w:sz w:val="18"/>
                <w:szCs w:val="18"/>
              </w:rPr>
              <w:t>7</w:t>
            </w:r>
            <w:r w:rsidRPr="00FA6BFE">
              <w:rPr>
                <w:rFonts w:ascii="游ゴシック Medium" w:eastAsia="游ゴシック Medium" w:hAnsi="游ゴシック Medium" w:hint="default"/>
                <w:b/>
                <w:color w:val="auto"/>
                <w:sz w:val="18"/>
                <w:szCs w:val="18"/>
              </w:rPr>
              <w:t>3条の</w:t>
            </w:r>
            <w:r w:rsidRPr="00FA6BFE">
              <w:rPr>
                <w:rFonts w:ascii="游ゴシック Medium" w:eastAsia="游ゴシック Medium" w:hAnsi="游ゴシック Medium"/>
                <w:b/>
                <w:color w:val="auto"/>
                <w:sz w:val="18"/>
                <w:szCs w:val="18"/>
              </w:rPr>
              <w:t>1</w:t>
            </w:r>
            <w:r w:rsidRPr="00FA6BFE">
              <w:rPr>
                <w:rFonts w:ascii="游ゴシック Medium" w:eastAsia="游ゴシック Medium" w:hAnsi="游ゴシック Medium" w:hint="default"/>
                <w:b/>
                <w:color w:val="auto"/>
                <w:sz w:val="18"/>
                <w:szCs w:val="18"/>
              </w:rPr>
              <w:t>4(第</w:t>
            </w:r>
            <w:r w:rsidRPr="00FA6BFE">
              <w:rPr>
                <w:rFonts w:ascii="游ゴシック Medium" w:eastAsia="游ゴシック Medium" w:hAnsi="游ゴシック Medium"/>
                <w:b/>
                <w:color w:val="auto"/>
                <w:sz w:val="18"/>
                <w:szCs w:val="18"/>
              </w:rPr>
              <w:t>5</w:t>
            </w:r>
            <w:r w:rsidRPr="00FA6BFE">
              <w:rPr>
                <w:rFonts w:ascii="游ゴシック Medium" w:eastAsia="游ゴシック Medium" w:hAnsi="游ゴシック Medium" w:hint="default"/>
                <w:b/>
                <w:color w:val="auto"/>
                <w:sz w:val="18"/>
                <w:szCs w:val="18"/>
              </w:rPr>
              <w:t>5条第</w:t>
            </w:r>
            <w:r w:rsidRPr="00FA6BFE">
              <w:rPr>
                <w:rFonts w:ascii="游ゴシック Medium" w:eastAsia="游ゴシック Medium" w:hAnsi="游ゴシック Medium"/>
                <w:b/>
                <w:color w:val="auto"/>
                <w:sz w:val="18"/>
                <w:szCs w:val="18"/>
              </w:rPr>
              <w:t>２</w:t>
            </w:r>
            <w:r w:rsidRPr="00FA6BFE">
              <w:rPr>
                <w:rFonts w:ascii="游ゴシック Medium" w:eastAsia="游ゴシック Medium" w:hAnsi="游ゴシック Medium" w:hint="default"/>
                <w:b/>
                <w:color w:val="auto"/>
                <w:sz w:val="18"/>
                <w:szCs w:val="18"/>
              </w:rPr>
              <w:t>項準用</w:t>
            </w:r>
            <w:r w:rsidRPr="00FA6BFE">
              <w:rPr>
                <w:rFonts w:ascii="游ゴシック Medium" w:eastAsia="游ゴシック Medium" w:hAnsi="游ゴシック Medium"/>
                <w:b/>
                <w:color w:val="auto"/>
                <w:sz w:val="18"/>
                <w:szCs w:val="18"/>
              </w:rPr>
              <w:t>)</w:t>
            </w:r>
          </w:p>
          <w:p w:rsidR="00A579EF" w:rsidRPr="00FA6BFE"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hint="default"/>
                <w:b/>
                <w:color w:val="auto"/>
                <w:sz w:val="18"/>
                <w:szCs w:val="18"/>
              </w:rPr>
              <w:t>規則第</w:t>
            </w:r>
            <w:r w:rsidRPr="00FA6BFE">
              <w:rPr>
                <w:rFonts w:ascii="游ゴシック Medium" w:eastAsia="游ゴシック Medium" w:hAnsi="游ゴシック Medium"/>
                <w:b/>
                <w:color w:val="auto"/>
                <w:sz w:val="18"/>
                <w:szCs w:val="18"/>
              </w:rPr>
              <w:t>1</w:t>
            </w:r>
            <w:r w:rsidRPr="00FA6BFE">
              <w:rPr>
                <w:rFonts w:ascii="游ゴシック Medium" w:eastAsia="游ゴシック Medium" w:hAnsi="游ゴシック Medium" w:hint="default"/>
                <w:b/>
                <w:color w:val="auto"/>
                <w:sz w:val="18"/>
                <w:szCs w:val="18"/>
              </w:rPr>
              <w:t>8条（第</w:t>
            </w:r>
            <w:r w:rsidRPr="00FA6BFE">
              <w:rPr>
                <w:rFonts w:ascii="游ゴシック Medium" w:eastAsia="游ゴシック Medium" w:hAnsi="游ゴシック Medium"/>
                <w:b/>
                <w:color w:val="auto"/>
                <w:sz w:val="18"/>
                <w:szCs w:val="18"/>
              </w:rPr>
              <w:t>1</w:t>
            </w:r>
            <w:r w:rsidRPr="00FA6BFE">
              <w:rPr>
                <w:rFonts w:ascii="游ゴシック Medium" w:eastAsia="游ゴシック Medium" w:hAnsi="游ゴシック Medium" w:hint="default"/>
                <w:b/>
                <w:color w:val="auto"/>
                <w:sz w:val="18"/>
                <w:szCs w:val="18"/>
              </w:rPr>
              <w:t>0条準用）</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◎解釈通知第六の３(</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第三の3(</w:t>
            </w:r>
            <w:r w:rsidRPr="00FA6BFE">
              <w:rPr>
                <w:rFonts w:ascii="游ゴシック Medium" w:eastAsia="游ゴシック Medium" w:hAnsi="游ゴシック Medium" w:hint="default"/>
                <w:b/>
                <w:color w:val="auto"/>
                <w:sz w:val="18"/>
                <w:szCs w:val="18"/>
              </w:rPr>
              <w:t>43)</w:t>
            </w:r>
            <w:r w:rsidR="00A51196" w:rsidRPr="00FA6BFE">
              <w:rPr>
                <w:rFonts w:ascii="游ゴシック Medium" w:eastAsia="游ゴシック Medium" w:hAnsi="游ゴシック Medium"/>
                <w:b/>
                <w:color w:val="auto"/>
                <w:sz w:val="18"/>
                <w:szCs w:val="18"/>
              </w:rPr>
              <w:t>参照</w:t>
            </w:r>
            <w:r w:rsidRPr="00FA6BFE">
              <w:rPr>
                <w:rFonts w:ascii="游ゴシック Medium" w:eastAsia="游ゴシック Medium" w:hAnsi="游ゴシック Medium" w:hint="default"/>
                <w:b/>
                <w:color w:val="auto"/>
                <w:sz w:val="18"/>
                <w:szCs w:val="18"/>
              </w:rPr>
              <w:t>)</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左記一から六までの書類</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295DC5" w:rsidRPr="00FA6BFE" w:rsidRDefault="00295DC5" w:rsidP="00295DC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4</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 xml:space="preserve"> 電磁的記録等</w:t>
            </w:r>
          </w:p>
        </w:tc>
        <w:tc>
          <w:tcPr>
            <w:tcW w:w="3969" w:type="dxa"/>
          </w:tcPr>
          <w:p w:rsidR="00295DC5" w:rsidRPr="00FA6BFE" w:rsidRDefault="00295DC5" w:rsidP="00295DC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障害児通所支援事業者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2の(</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の受給者証記載事項又は6の受給者証に記載された内容により確認することが義務付けられているもの及び(</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295DC5" w:rsidRPr="00FA6BFE" w:rsidRDefault="00295DC5" w:rsidP="00295DC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◆平24厚令15第8</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条第１項</w:t>
            </w:r>
          </w:p>
          <w:p w:rsidR="00295DC5" w:rsidRPr="00FA6BFE" w:rsidRDefault="00295DC5" w:rsidP="00295DC5">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条例第8</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条第１項</w:t>
            </w:r>
          </w:p>
          <w:p w:rsidR="00295DC5" w:rsidRPr="00FA6BFE" w:rsidRDefault="00295DC5" w:rsidP="00295DC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◎解釈通知第九の２(</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①～④</w:t>
            </w:r>
          </w:p>
          <w:p w:rsidR="00295DC5" w:rsidRPr="00FA6BFE" w:rsidRDefault="00295DC5" w:rsidP="00295DC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95DC5" w:rsidRPr="00FA6BFE" w:rsidRDefault="00295DC5" w:rsidP="00295D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電磁的記録簿冊</w:t>
            </w:r>
          </w:p>
          <w:p w:rsidR="00295DC5" w:rsidRPr="00FA6BFE" w:rsidRDefault="00295DC5" w:rsidP="00295D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295DC5" w:rsidRPr="00FA6BFE" w:rsidRDefault="00295DC5" w:rsidP="00295DC5">
            <w:pPr>
              <w:kinsoku w:val="0"/>
              <w:autoSpaceDE w:val="0"/>
              <w:autoSpaceDN w:val="0"/>
              <w:adjustRightInd w:val="0"/>
              <w:snapToGrid w:val="0"/>
              <w:jc w:val="left"/>
              <w:rPr>
                <w:rFonts w:ascii="游明朝" w:eastAsia="游明朝" w:hAnsi="游明朝" w:hint="default"/>
                <w:color w:val="auto"/>
                <w:sz w:val="18"/>
                <w:szCs w:val="18"/>
              </w:rPr>
            </w:pPr>
          </w:p>
          <w:p w:rsidR="00B43ADD" w:rsidRPr="00FA6BFE" w:rsidRDefault="00B43ADD" w:rsidP="00295DC5">
            <w:pPr>
              <w:kinsoku w:val="0"/>
              <w:autoSpaceDE w:val="0"/>
              <w:autoSpaceDN w:val="0"/>
              <w:adjustRightInd w:val="0"/>
              <w:snapToGrid w:val="0"/>
              <w:jc w:val="left"/>
              <w:rPr>
                <w:rFonts w:ascii="游明朝" w:eastAsia="游明朝" w:hAnsi="游明朝" w:hint="default"/>
                <w:color w:val="auto"/>
                <w:sz w:val="18"/>
                <w:szCs w:val="18"/>
              </w:rPr>
            </w:pPr>
          </w:p>
          <w:p w:rsidR="00B43ADD" w:rsidRPr="00FA6BFE" w:rsidRDefault="00B43ADD" w:rsidP="00295DC5">
            <w:pPr>
              <w:kinsoku w:val="0"/>
              <w:autoSpaceDE w:val="0"/>
              <w:autoSpaceDN w:val="0"/>
              <w:adjustRightInd w:val="0"/>
              <w:snapToGrid w:val="0"/>
              <w:jc w:val="left"/>
              <w:rPr>
                <w:rFonts w:ascii="游明朝" w:eastAsia="游明朝" w:hAnsi="游明朝" w:hint="default"/>
                <w:color w:val="auto"/>
                <w:sz w:val="18"/>
                <w:szCs w:val="18"/>
              </w:rPr>
            </w:pPr>
          </w:p>
          <w:p w:rsidR="00B43ADD" w:rsidRPr="00FA6BFE" w:rsidRDefault="00B43ADD" w:rsidP="00295DC5">
            <w:pPr>
              <w:kinsoku w:val="0"/>
              <w:autoSpaceDE w:val="0"/>
              <w:autoSpaceDN w:val="0"/>
              <w:adjustRightInd w:val="0"/>
              <w:snapToGrid w:val="0"/>
              <w:jc w:val="left"/>
              <w:rPr>
                <w:rFonts w:ascii="游明朝" w:eastAsia="游明朝" w:hAnsi="游明朝" w:hint="default"/>
                <w:color w:val="auto"/>
                <w:sz w:val="18"/>
                <w:szCs w:val="18"/>
              </w:rPr>
            </w:pPr>
          </w:p>
          <w:p w:rsidR="00B43ADD" w:rsidRPr="00FA6BFE" w:rsidRDefault="00B43ADD" w:rsidP="00295DC5">
            <w:pPr>
              <w:kinsoku w:val="0"/>
              <w:autoSpaceDE w:val="0"/>
              <w:autoSpaceDN w:val="0"/>
              <w:adjustRightInd w:val="0"/>
              <w:snapToGrid w:val="0"/>
              <w:jc w:val="left"/>
              <w:rPr>
                <w:rFonts w:ascii="游明朝" w:eastAsia="游明朝" w:hAnsi="游明朝" w:hint="default"/>
                <w:color w:val="auto"/>
                <w:sz w:val="18"/>
                <w:szCs w:val="18"/>
              </w:rPr>
            </w:pPr>
          </w:p>
          <w:p w:rsidR="00B43ADD" w:rsidRPr="00FA6BFE" w:rsidRDefault="00B43ADD" w:rsidP="00295DC5">
            <w:pPr>
              <w:kinsoku w:val="0"/>
              <w:autoSpaceDE w:val="0"/>
              <w:autoSpaceDN w:val="0"/>
              <w:adjustRightInd w:val="0"/>
              <w:snapToGrid w:val="0"/>
              <w:jc w:val="left"/>
              <w:rPr>
                <w:rFonts w:ascii="游明朝" w:eastAsia="游明朝" w:hAnsi="游明朝" w:hint="default"/>
                <w:color w:val="auto"/>
                <w:sz w:val="18"/>
                <w:szCs w:val="18"/>
              </w:rPr>
            </w:pPr>
          </w:p>
          <w:p w:rsidR="00B43ADD" w:rsidRPr="00FA6BFE" w:rsidRDefault="00B43ADD" w:rsidP="00295DC5">
            <w:pPr>
              <w:kinsoku w:val="0"/>
              <w:autoSpaceDE w:val="0"/>
              <w:autoSpaceDN w:val="0"/>
              <w:adjustRightInd w:val="0"/>
              <w:snapToGrid w:val="0"/>
              <w:jc w:val="left"/>
              <w:rPr>
                <w:rFonts w:ascii="游明朝" w:eastAsia="游明朝" w:hAnsi="游明朝" w:hint="default"/>
                <w:color w:val="auto"/>
                <w:sz w:val="18"/>
                <w:szCs w:val="18"/>
              </w:rPr>
            </w:pPr>
          </w:p>
          <w:p w:rsidR="00B43ADD" w:rsidRPr="00FA6BFE" w:rsidRDefault="00B43ADD" w:rsidP="00295DC5">
            <w:pPr>
              <w:kinsoku w:val="0"/>
              <w:autoSpaceDE w:val="0"/>
              <w:autoSpaceDN w:val="0"/>
              <w:adjustRightInd w:val="0"/>
              <w:snapToGrid w:val="0"/>
              <w:jc w:val="left"/>
              <w:rPr>
                <w:rFonts w:ascii="游明朝" w:eastAsia="游明朝" w:hAnsi="游明朝" w:hint="default"/>
                <w:color w:val="auto"/>
                <w:sz w:val="18"/>
                <w:szCs w:val="18"/>
              </w:rPr>
            </w:pPr>
          </w:p>
          <w:p w:rsidR="00295DC5" w:rsidRPr="00FA6BFE" w:rsidRDefault="00295DC5" w:rsidP="00295DC5">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□書面</w:t>
            </w:r>
          </w:p>
          <w:p w:rsidR="00295DC5" w:rsidRPr="00FA6BFE" w:rsidRDefault="00295DC5" w:rsidP="00295DC5">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□電磁的記録</w:t>
            </w:r>
          </w:p>
          <w:p w:rsidR="00295DC5" w:rsidRPr="00FA6BFE" w:rsidRDefault="00295DC5" w:rsidP="00295DC5">
            <w:pPr>
              <w:kinsoku w:val="0"/>
              <w:autoSpaceDE w:val="0"/>
              <w:autoSpaceDN w:val="0"/>
              <w:adjustRightInd w:val="0"/>
              <w:snapToGrid w:val="0"/>
              <w:jc w:val="left"/>
              <w:rPr>
                <w:rFonts w:ascii="游明朝" w:eastAsia="游明朝" w:hAnsi="游明朝" w:hint="default"/>
                <w:color w:val="auto"/>
              </w:rPr>
            </w:pPr>
          </w:p>
          <w:p w:rsidR="00295DC5" w:rsidRPr="00FA6BFE" w:rsidRDefault="00295DC5" w:rsidP="00295DC5">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 xml:space="preserve">　□適</w:t>
            </w:r>
          </w:p>
          <w:p w:rsidR="00295DC5" w:rsidRPr="00FA6BFE" w:rsidRDefault="00295DC5" w:rsidP="00295DC5">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 xml:space="preserve">　□否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指定障害児通所支援事業者等及びその従業者は、交付、説明、同意その他これらに類するもの（以下「交付等」という。）のうち、書面で行うことが規定されている又は想定されるものについて</w:t>
            </w:r>
            <w:r w:rsidR="00A51196" w:rsidRPr="00FA6BFE">
              <w:rPr>
                <w:rFonts w:ascii="游明朝" w:eastAsia="游明朝" w:hAnsi="游明朝"/>
                <w:color w:val="auto"/>
                <w:sz w:val="18"/>
                <w:szCs w:val="18"/>
              </w:rPr>
              <w:t>、書面に代えて、電磁的方法（電子的方法、磁気的方法その他人の知覚によって認識することができない方法をいう。）による場合</w:t>
            </w:r>
            <w:r w:rsidRPr="00FA6BFE">
              <w:rPr>
                <w:rFonts w:ascii="游明朝" w:eastAsia="游明朝" w:hAnsi="游明朝"/>
                <w:color w:val="auto"/>
                <w:sz w:val="18"/>
                <w:szCs w:val="18"/>
              </w:rPr>
              <w:t>は、当該交付等の相手方の承諾を得て、当該交付等の相手方が障害児又は通所給付決定保護者である場合には当該障害児又は通所給付決定保護者に係る障害児の障害の特性に応じた適切な配慮をしているか。</w:t>
            </w:r>
          </w:p>
          <w:p w:rsidR="00A579EF" w:rsidRPr="00FA6BFE" w:rsidRDefault="00A579EF" w:rsidP="00E24F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◆平24厚令15第8</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条第２項</w:t>
            </w:r>
          </w:p>
          <w:p w:rsidR="00A579EF" w:rsidRPr="00FA6BFE" w:rsidRDefault="00A579EF" w:rsidP="00E24FA1">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条例第8</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条第２項</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◎解釈通知第九の２(</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①～④</w:t>
            </w:r>
          </w:p>
          <w:p w:rsidR="005237FD" w:rsidRPr="00FA6BFE" w:rsidRDefault="005237FD" w:rsidP="00E24FA1">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B232D1" w:rsidRPr="00FA6BFE" w:rsidRDefault="00B232D1" w:rsidP="00E24FA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801DF5" w:rsidRPr="00FA6BFE" w:rsidRDefault="00801DF5"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第５　多機能型事業所に関する特例</w:t>
            </w:r>
          </w:p>
        </w:tc>
        <w:tc>
          <w:tcPr>
            <w:tcW w:w="3969" w:type="dxa"/>
          </w:tcPr>
          <w:p w:rsidR="00A579EF" w:rsidRPr="00FA6BFE" w:rsidRDefault="00A579EF" w:rsidP="00A75D12">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◆法第21条の５の19</w:t>
            </w: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A579EF" w:rsidRPr="00FA6BFE" w:rsidRDefault="00A579EF" w:rsidP="00A75D12">
            <w:pPr>
              <w:kinsoku w:val="0"/>
              <w:autoSpaceDE w:val="0"/>
              <w:autoSpaceDN w:val="0"/>
              <w:adjustRightInd w:val="0"/>
              <w:snapToGrid w:val="0"/>
              <w:rPr>
                <w:rFonts w:ascii="游明朝" w:eastAsia="游明朝" w:hAnsi="游明朝" w:hint="default"/>
                <w:color w:val="auto"/>
              </w:rPr>
            </w:pP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１　従業者の員数に関する特例</w:t>
            </w:r>
          </w:p>
        </w:tc>
        <w:tc>
          <w:tcPr>
            <w:tcW w:w="3969" w:type="dxa"/>
          </w:tcPr>
          <w:p w:rsidR="00A579EF" w:rsidRPr="00FA6BFE" w:rsidRDefault="00A579EF" w:rsidP="00E22C4C">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指定居宅訪問型児童発達支援事業者が当該事業を行う多機能型事業所に置くべき従業者及びその員数が、次のとおりとなっているか。</w:t>
            </w:r>
          </w:p>
          <w:p w:rsidR="00E22C4C" w:rsidRPr="00FA6BFE" w:rsidRDefault="00A579EF" w:rsidP="00E22C4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一　訪問支援員　事業規模に応じて訪問支援を行うために必要な数</w:t>
            </w:r>
          </w:p>
          <w:p w:rsidR="00A579EF" w:rsidRPr="00FA6BFE" w:rsidRDefault="00A579EF" w:rsidP="00E22C4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二　児童発達支援管理責任者　１以上</w:t>
            </w:r>
          </w:p>
          <w:p w:rsidR="00A579EF" w:rsidRPr="00FA6BFE" w:rsidRDefault="00A579EF" w:rsidP="00E24F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◆平24厚令15第80条第1項(第7</w:t>
            </w:r>
            <w:r w:rsidR="00E22C4C"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w:t>
            </w:r>
            <w:r w:rsidR="00E22C4C" w:rsidRPr="00FA6BFE">
              <w:rPr>
                <w:rFonts w:ascii="游ゴシック Medium" w:eastAsia="游ゴシック Medium" w:hAnsi="游ゴシック Medium"/>
                <w:b/>
                <w:color w:val="auto"/>
                <w:sz w:val="18"/>
                <w:szCs w:val="18"/>
              </w:rPr>
              <w:t>の８</w:t>
            </w:r>
            <w:r w:rsidRPr="00FA6BFE">
              <w:rPr>
                <w:rFonts w:ascii="游ゴシック Medium" w:eastAsia="游ゴシック Medium" w:hAnsi="游ゴシック Medium"/>
                <w:b/>
                <w:color w:val="auto"/>
                <w:sz w:val="18"/>
                <w:szCs w:val="18"/>
              </w:rPr>
              <w:t>第1項適用)</w:t>
            </w:r>
          </w:p>
          <w:p w:rsidR="00A579EF" w:rsidRPr="00FA6BFE" w:rsidRDefault="00A579EF" w:rsidP="00E24FA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条例第8</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条</w:t>
            </w:r>
            <w:r w:rsidRPr="00FA6BFE">
              <w:rPr>
                <w:rFonts w:ascii="游ゴシック Medium" w:eastAsia="游ゴシック Medium" w:hAnsi="游ゴシック Medium" w:hint="default"/>
                <w:b/>
                <w:color w:val="auto"/>
                <w:sz w:val="18"/>
                <w:szCs w:val="18"/>
              </w:rPr>
              <w:t>(</w:t>
            </w:r>
            <w:r w:rsidRPr="00FA6BFE">
              <w:rPr>
                <w:rFonts w:ascii="游ゴシック Medium" w:eastAsia="游ゴシック Medium" w:hAnsi="游ゴシック Medium"/>
                <w:b/>
                <w:color w:val="auto"/>
                <w:sz w:val="18"/>
                <w:szCs w:val="18"/>
              </w:rPr>
              <w:t>第</w:t>
            </w:r>
            <w:r w:rsidRPr="00FA6BFE">
              <w:rPr>
                <w:rFonts w:ascii="游ゴシック Medium" w:eastAsia="游ゴシック Medium" w:hAnsi="游ゴシック Medium" w:hint="default"/>
                <w:b/>
                <w:color w:val="auto"/>
                <w:sz w:val="18"/>
                <w:szCs w:val="18"/>
              </w:rPr>
              <w:t>73</w:t>
            </w:r>
            <w:r w:rsidRPr="00FA6BFE">
              <w:rPr>
                <w:rFonts w:ascii="游ゴシック Medium" w:eastAsia="游ゴシック Medium" w:hAnsi="游ゴシック Medium"/>
                <w:b/>
                <w:color w:val="auto"/>
                <w:sz w:val="18"/>
                <w:szCs w:val="18"/>
              </w:rPr>
              <w:t>条の８第１項準用)</w:t>
            </w:r>
          </w:p>
          <w:p w:rsidR="00A579EF" w:rsidRPr="00FA6BFE" w:rsidRDefault="00A579EF" w:rsidP="00E24FA1">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規則第2</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条（第1</w:t>
            </w:r>
            <w:r w:rsidRPr="00FA6BFE">
              <w:rPr>
                <w:rFonts w:ascii="游ゴシック Medium" w:eastAsia="游ゴシック Medium" w:hAnsi="游ゴシック Medium" w:hint="default"/>
                <w:b/>
                <w:color w:val="auto"/>
                <w:sz w:val="18"/>
                <w:szCs w:val="18"/>
              </w:rPr>
              <w:t>7</w:t>
            </w:r>
            <w:r w:rsidRPr="00FA6BFE">
              <w:rPr>
                <w:rFonts w:ascii="游ゴシック Medium" w:eastAsia="游ゴシック Medium" w:hAnsi="游ゴシック Medium"/>
                <w:b/>
                <w:color w:val="auto"/>
                <w:sz w:val="18"/>
                <w:szCs w:val="18"/>
              </w:rPr>
              <w:t>条の５第１項準用）</w:t>
            </w:r>
          </w:p>
          <w:p w:rsidR="00D53B96" w:rsidRPr="00FA6BFE" w:rsidRDefault="00D53B96" w:rsidP="00D53B9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◎解釈通知第八の１(</w:t>
            </w:r>
            <w:r w:rsidRPr="00FA6BFE">
              <w:rPr>
                <w:rFonts w:ascii="游ゴシック Medium" w:eastAsia="游ゴシック Medium" w:hAnsi="游ゴシック Medium" w:hint="default"/>
                <w:b/>
                <w:color w:val="auto"/>
                <w:sz w:val="18"/>
                <w:szCs w:val="18"/>
              </w:rPr>
              <w:t>1)</w:t>
            </w:r>
          </w:p>
          <w:p w:rsidR="00A579EF" w:rsidRPr="00FA6BFE" w:rsidRDefault="00A579EF" w:rsidP="00E24FA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勤務実績表</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出勤簿（タイムカード）</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従業員の資格証</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勤務体制一覧表</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利用者数（平均利用人数）が分かる書類（実績表等）</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801DF5"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２　設備に関する特例</w:t>
            </w:r>
          </w:p>
        </w:tc>
        <w:tc>
          <w:tcPr>
            <w:tcW w:w="3969" w:type="dxa"/>
          </w:tcPr>
          <w:p w:rsidR="00A579EF" w:rsidRPr="00FA6BFE" w:rsidRDefault="00A579EF" w:rsidP="00A75D12">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多機能型事業所については、サービスの提供に支障を来さないよう配慮しつつ、一体的に事業を行う他の多機能型事業所の設備を兼用することができる。</w:t>
            </w:r>
          </w:p>
          <w:p w:rsidR="00A579EF" w:rsidRPr="00FA6BFE" w:rsidRDefault="00A579EF" w:rsidP="00E24F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◆平24厚令15第81条</w:t>
            </w:r>
          </w:p>
          <w:p w:rsidR="00A579EF" w:rsidRPr="00FA6BFE" w:rsidRDefault="00A579EF" w:rsidP="00E24FA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条例第8</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w:t>
            </w:r>
          </w:p>
          <w:p w:rsidR="00E22C4C" w:rsidRPr="00FA6BFE" w:rsidRDefault="00E22C4C" w:rsidP="00E22C4C">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◎解釈通知第八の２</w:t>
            </w:r>
          </w:p>
          <w:p w:rsidR="00A579EF" w:rsidRPr="00FA6BFE" w:rsidRDefault="00A579EF" w:rsidP="00E24FA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平面図</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設備・備品等一覧表</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【目視】</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801DF5" w:rsidRPr="00FA6BFE" w:rsidRDefault="00801DF5"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295DC5" w:rsidRPr="00FA6BFE" w:rsidRDefault="00295DC5" w:rsidP="00295DC5">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FA6BFE">
              <w:rPr>
                <w:rFonts w:ascii="游明朝" w:eastAsia="游明朝" w:hAnsi="游明朝"/>
                <w:color w:val="auto"/>
                <w:sz w:val="18"/>
                <w:szCs w:val="18"/>
              </w:rPr>
              <w:t>３　電磁的記録等</w:t>
            </w:r>
          </w:p>
        </w:tc>
        <w:tc>
          <w:tcPr>
            <w:tcW w:w="3969" w:type="dxa"/>
          </w:tcPr>
          <w:p w:rsidR="00295DC5" w:rsidRPr="00FA6BFE" w:rsidRDefault="00295DC5" w:rsidP="00295DC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障害児通所支援事業者等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に規定するものを除く。）については、書面に代えて、当該書面に係る電磁的記録により行うことができる。</w:t>
            </w:r>
          </w:p>
          <w:p w:rsidR="00295DC5" w:rsidRPr="00FA6BFE" w:rsidRDefault="00295DC5" w:rsidP="00295DC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◆平24厚令15第8</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条第１項</w:t>
            </w:r>
          </w:p>
          <w:p w:rsidR="00295DC5" w:rsidRPr="00FA6BFE" w:rsidRDefault="00295DC5" w:rsidP="00295DC5">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条例第8</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条第１項</w:t>
            </w:r>
          </w:p>
          <w:p w:rsidR="00295DC5" w:rsidRPr="00FA6BFE" w:rsidRDefault="00295DC5" w:rsidP="00295DC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◎解釈通知第九の２(</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①～④</w:t>
            </w:r>
          </w:p>
          <w:p w:rsidR="00295DC5" w:rsidRPr="00FA6BFE" w:rsidRDefault="00295DC5" w:rsidP="00295DC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95DC5" w:rsidRPr="00FA6BFE" w:rsidRDefault="00295DC5" w:rsidP="00295D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電磁的記録簿冊</w:t>
            </w:r>
          </w:p>
          <w:p w:rsidR="00295DC5" w:rsidRPr="00FA6BFE" w:rsidRDefault="00295DC5" w:rsidP="00295DC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295DC5" w:rsidRPr="00FA6BFE" w:rsidRDefault="00295DC5" w:rsidP="00295DC5">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□書面</w:t>
            </w:r>
          </w:p>
          <w:p w:rsidR="00295DC5" w:rsidRPr="00FA6BFE" w:rsidRDefault="00295DC5" w:rsidP="00295DC5">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□電磁的記録</w:t>
            </w:r>
          </w:p>
          <w:p w:rsidR="00295DC5" w:rsidRPr="00FA6BFE" w:rsidRDefault="00295DC5" w:rsidP="00295DC5">
            <w:pPr>
              <w:kinsoku w:val="0"/>
              <w:autoSpaceDE w:val="0"/>
              <w:autoSpaceDN w:val="0"/>
              <w:adjustRightInd w:val="0"/>
              <w:snapToGrid w:val="0"/>
              <w:jc w:val="left"/>
              <w:rPr>
                <w:rFonts w:ascii="游明朝" w:eastAsia="游明朝" w:hAnsi="游明朝" w:hint="default"/>
                <w:color w:val="auto"/>
              </w:rPr>
            </w:pPr>
          </w:p>
          <w:p w:rsidR="00295DC5" w:rsidRPr="00FA6BFE" w:rsidRDefault="00295DC5" w:rsidP="00295DC5">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 xml:space="preserve">　□適</w:t>
            </w:r>
          </w:p>
          <w:p w:rsidR="00295DC5" w:rsidRPr="00FA6BFE" w:rsidRDefault="00295DC5" w:rsidP="00295DC5">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 xml:space="preserve">　□否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指定障害児通所支援事業者等及びその従業者は、交付等のうち、書面で行うことが規定されている又は想定されるものについて</w:t>
            </w:r>
            <w:r w:rsidR="00D53B96" w:rsidRPr="00FA6BFE">
              <w:rPr>
                <w:rFonts w:ascii="游明朝" w:eastAsia="游明朝" w:hAnsi="游明朝"/>
                <w:color w:val="auto"/>
                <w:sz w:val="18"/>
                <w:szCs w:val="18"/>
              </w:rPr>
              <w:t>、書面に代えて、電磁的方法による場合</w:t>
            </w:r>
            <w:r w:rsidRPr="00FA6BFE">
              <w:rPr>
                <w:rFonts w:ascii="游明朝" w:eastAsia="游明朝" w:hAnsi="游明朝"/>
                <w:color w:val="auto"/>
                <w:sz w:val="18"/>
                <w:szCs w:val="18"/>
              </w:rPr>
              <w:t>は、当該交付等の相手方の承諾を得て、当該交付等の相手方が障害児又は通所給付決定保護者である場合には当該障害児又は通所給付決定保護者に係る障害児の障害の特性に応じ</w:t>
            </w:r>
            <w:r w:rsidRPr="00FA6BFE">
              <w:rPr>
                <w:rFonts w:ascii="游明朝" w:eastAsia="游明朝" w:hAnsi="游明朝"/>
                <w:color w:val="auto"/>
                <w:sz w:val="18"/>
                <w:szCs w:val="18"/>
              </w:rPr>
              <w:lastRenderedPageBreak/>
              <w:t>た適切な配慮をしているか。</w:t>
            </w:r>
          </w:p>
          <w:p w:rsidR="00A579EF" w:rsidRPr="00FA6BFE" w:rsidRDefault="00A579EF" w:rsidP="00E24F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◆平24厚令15第8</w:t>
            </w:r>
            <w:r w:rsidRPr="00FA6BFE">
              <w:rPr>
                <w:rFonts w:ascii="游ゴシック Medium" w:eastAsia="游ゴシック Medium" w:hAnsi="游ゴシック Medium" w:hint="default"/>
                <w:b/>
                <w:color w:val="auto"/>
                <w:sz w:val="18"/>
                <w:szCs w:val="18"/>
              </w:rPr>
              <w:t>3</w:t>
            </w:r>
            <w:r w:rsidRPr="00FA6BFE">
              <w:rPr>
                <w:rFonts w:ascii="游ゴシック Medium" w:eastAsia="游ゴシック Medium" w:hAnsi="游ゴシック Medium"/>
                <w:b/>
                <w:color w:val="auto"/>
                <w:sz w:val="18"/>
                <w:szCs w:val="18"/>
              </w:rPr>
              <w:t>条第２項</w:t>
            </w:r>
          </w:p>
          <w:p w:rsidR="00A579EF" w:rsidRPr="00FA6BFE" w:rsidRDefault="00A579EF" w:rsidP="00E24FA1">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条例第8</w:t>
            </w:r>
            <w:r w:rsidRPr="00FA6BFE">
              <w:rPr>
                <w:rFonts w:ascii="游ゴシック Medium" w:eastAsia="游ゴシック Medium" w:hAnsi="游ゴシック Medium" w:hint="default"/>
                <w:b/>
                <w:color w:val="auto"/>
                <w:sz w:val="18"/>
                <w:szCs w:val="18"/>
              </w:rPr>
              <w:t>5</w:t>
            </w:r>
            <w:r w:rsidRPr="00FA6BFE">
              <w:rPr>
                <w:rFonts w:ascii="游ゴシック Medium" w:eastAsia="游ゴシック Medium" w:hAnsi="游ゴシック Medium"/>
                <w:b/>
                <w:color w:val="auto"/>
                <w:sz w:val="18"/>
                <w:szCs w:val="18"/>
              </w:rPr>
              <w:t>条第２項</w:t>
            </w:r>
          </w:p>
          <w:p w:rsidR="007D2372" w:rsidRPr="00FA6BFE" w:rsidRDefault="007D2372" w:rsidP="007D237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◎解釈通知第九の２(</w:t>
            </w:r>
            <w:r w:rsidRPr="00FA6BFE">
              <w:rPr>
                <w:rFonts w:ascii="游ゴシック Medium" w:eastAsia="游ゴシック Medium" w:hAnsi="游ゴシック Medium" w:hint="default"/>
                <w:b/>
                <w:color w:val="auto"/>
                <w:sz w:val="18"/>
                <w:szCs w:val="18"/>
              </w:rPr>
              <w:t>2)</w:t>
            </w:r>
            <w:r w:rsidRPr="00FA6BFE">
              <w:rPr>
                <w:rFonts w:ascii="游ゴシック Medium" w:eastAsia="游ゴシック Medium" w:hAnsi="游ゴシック Medium"/>
                <w:b/>
                <w:color w:val="auto"/>
                <w:sz w:val="18"/>
                <w:szCs w:val="18"/>
              </w:rPr>
              <w:t>①～④</w:t>
            </w:r>
          </w:p>
          <w:p w:rsidR="00A579EF" w:rsidRPr="00FA6BFE" w:rsidRDefault="00A579EF" w:rsidP="00E24FA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CB7107">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FA6BFE">
              <w:rPr>
                <w:rFonts w:ascii="游明朝" w:eastAsia="游明朝" w:hAnsi="游明朝"/>
                <w:color w:val="auto"/>
                <w:sz w:val="18"/>
                <w:szCs w:val="18"/>
              </w:rPr>
              <w:t>第６　変更の届出等</w:t>
            </w: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者は、当該指定に係る居宅訪問型児童発達支援事業所の名称及び所在地その他児童福祉法施行規則で定める事項に変更があつたとき、又は休止した当該指定居宅訪問型児童発達支援の事業を再開したときは、児童福祉法施行規則で定めるところにより、10日以内に、その旨を都道府県知事に届け出ているか。</w:t>
            </w:r>
          </w:p>
          <w:p w:rsidR="00A579EF" w:rsidRPr="00FA6BFE" w:rsidRDefault="00A579EF" w:rsidP="00E24F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◆法第21条の５の20第３項</w:t>
            </w:r>
          </w:p>
          <w:p w:rsidR="00A579EF" w:rsidRPr="00FA6BFE" w:rsidRDefault="00A579EF" w:rsidP="00E24FA1">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施行規則第18条の35第１項～第３項</w:t>
            </w:r>
          </w:p>
          <w:p w:rsidR="00A579EF" w:rsidRPr="00FA6BFE" w:rsidRDefault="00A579EF" w:rsidP="00E24FA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A579EF" w:rsidRPr="00FA6BFE" w:rsidRDefault="00A579EF" w:rsidP="002F101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事業者は、当該指定居宅訪問型児童発達支援の事業を廃止し、又は休止しようとするときは、児童福祉法施行規則で定めるところにより、その廃止又は休止の日の１月前までに、その旨を都道府県知事に届け出ているか。</w:t>
            </w:r>
          </w:p>
          <w:p w:rsidR="00A579EF" w:rsidRPr="00FA6BFE" w:rsidRDefault="00A579EF" w:rsidP="00E24F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◆法第21条の５の20第４項</w:t>
            </w:r>
          </w:p>
          <w:p w:rsidR="00A579EF" w:rsidRPr="00FA6BFE" w:rsidRDefault="00A579EF" w:rsidP="00E24FA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施行規則第18条の35第４項</w:t>
            </w:r>
          </w:p>
          <w:p w:rsidR="00A579EF" w:rsidRPr="00FA6BFE" w:rsidRDefault="00A579EF" w:rsidP="00E24FA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第７　障害児通所給付費の算定及び取扱い</w:t>
            </w:r>
          </w:p>
        </w:tc>
        <w:tc>
          <w:tcPr>
            <w:tcW w:w="3969"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◆法第21条の５の３第２項</w:t>
            </w:r>
          </w:p>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FA6BFE"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A579EF" w:rsidRPr="00FA6BFE" w:rsidRDefault="00A579EF" w:rsidP="00A75D12">
            <w:pPr>
              <w:kinsoku w:val="0"/>
              <w:autoSpaceDE w:val="0"/>
              <w:autoSpaceDN w:val="0"/>
              <w:adjustRightInd w:val="0"/>
              <w:snapToGrid w:val="0"/>
              <w:rPr>
                <w:rFonts w:ascii="游明朝" w:eastAsia="游明朝" w:hAnsi="游明朝" w:hint="default"/>
                <w:color w:val="auto"/>
              </w:rPr>
            </w:pPr>
          </w:p>
        </w:tc>
      </w:tr>
      <w:tr w:rsidR="00FA6BFE" w:rsidRPr="00FA6BFE" w:rsidTr="00A579EF">
        <w:trPr>
          <w:trHeight w:val="64"/>
        </w:trPr>
        <w:tc>
          <w:tcPr>
            <w:tcW w:w="1696" w:type="dxa"/>
          </w:tcPr>
          <w:p w:rsidR="00A579EF" w:rsidRPr="00FA6BFE" w:rsidRDefault="00A579EF" w:rsidP="00A75D1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FA6BFE">
              <w:rPr>
                <w:rFonts w:ascii="游明朝" w:eastAsia="游明朝" w:hAnsi="游明朝"/>
                <w:color w:val="auto"/>
                <w:sz w:val="18"/>
                <w:szCs w:val="18"/>
              </w:rPr>
              <w:t>１　基本事項</w:t>
            </w:r>
          </w:p>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FA6BFE"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居宅訪問型児童発達支援に要する費用の額は、平成24年厚生労働省告示第122号の別表「障害児通所給付費単位数表」第４により算定する単位数に平成24年厚生労働省告示第128号「</w:t>
            </w:r>
            <w:r w:rsidR="00AB6EA9" w:rsidRPr="00FA6BFE">
              <w:rPr>
                <w:rFonts w:ascii="游明朝" w:eastAsia="游明朝" w:hAnsi="游明朝"/>
                <w:color w:val="auto"/>
                <w:sz w:val="18"/>
                <w:szCs w:val="18"/>
              </w:rPr>
              <w:t>こども家庭庁長官</w:t>
            </w:r>
            <w:r w:rsidRPr="00FA6BFE">
              <w:rPr>
                <w:rFonts w:ascii="游明朝" w:eastAsia="游明朝" w:hAnsi="游明朝"/>
                <w:color w:val="auto"/>
                <w:sz w:val="18"/>
                <w:szCs w:val="18"/>
              </w:rPr>
              <w:t>が定める一単位の単価」に定める１単位の単価を乗じて得た額を算定しているか。</w:t>
            </w:r>
          </w:p>
          <w:p w:rsidR="00A579EF" w:rsidRPr="00FA6BFE" w:rsidRDefault="00A579EF" w:rsidP="00AB6E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◆平24厚告122の一　　平24厚告128</w:t>
            </w:r>
          </w:p>
          <w:p w:rsidR="00B43ADD" w:rsidRPr="00FA6BFE" w:rsidRDefault="00B43ADD" w:rsidP="00AB6EA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43ADD" w:rsidRPr="00FA6BFE" w:rsidRDefault="00B43ADD"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w:t>
            </w:r>
          </w:p>
          <w:p w:rsidR="00A579EF" w:rsidRPr="00FA6BFE" w:rsidRDefault="00B43ADD" w:rsidP="00A75D1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加算の届出書等</w:t>
            </w:r>
          </w:p>
        </w:tc>
        <w:tc>
          <w:tcPr>
            <w:tcW w:w="1701" w:type="dxa"/>
            <w:vAlign w:val="center"/>
          </w:tcPr>
          <w:p w:rsidR="00787EA3"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A579EF" w:rsidRPr="00FA6BFE" w:rsidRDefault="00787EA3" w:rsidP="00787EA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7F018D" w:rsidRPr="00FA6BFE" w:rsidRDefault="007F018D" w:rsidP="007F018D">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7F018D" w:rsidRPr="00FA6BFE" w:rsidRDefault="007F018D" w:rsidP="007F018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2)  (1)</w:t>
            </w:r>
            <w:r w:rsidRPr="00FA6BFE">
              <w:rPr>
                <w:rFonts w:ascii="游明朝" w:eastAsia="游明朝" w:hAnsi="游明朝"/>
                <w:color w:val="auto"/>
                <w:sz w:val="18"/>
                <w:szCs w:val="18"/>
              </w:rPr>
              <w:t>の規定により、居宅訪問型児童発達支援に要する費用の額を算定した場合において、その額に１円未満の端数があるときは、その端数金額は切り捨てて算定しているか。</w:t>
            </w:r>
          </w:p>
          <w:p w:rsidR="007F018D" w:rsidRPr="00FA6BFE" w:rsidRDefault="007F018D" w:rsidP="007F018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◆平24厚告122の三</w:t>
            </w:r>
          </w:p>
          <w:p w:rsidR="007F018D" w:rsidRPr="00FA6BFE" w:rsidRDefault="007F018D" w:rsidP="007F018D">
            <w:pPr>
              <w:kinsoku w:val="0"/>
              <w:autoSpaceDE w:val="0"/>
              <w:autoSpaceDN w:val="0"/>
              <w:adjustRightInd w:val="0"/>
              <w:snapToGrid w:val="0"/>
              <w:rPr>
                <w:rFonts w:ascii="游明朝" w:eastAsia="游明朝" w:hAnsi="游明朝" w:hint="default"/>
                <w:color w:val="auto"/>
                <w:sz w:val="18"/>
                <w:szCs w:val="18"/>
              </w:rPr>
            </w:pPr>
          </w:p>
          <w:p w:rsidR="00B232D1" w:rsidRPr="00FA6BFE" w:rsidRDefault="00B232D1" w:rsidP="007F018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F018D" w:rsidRPr="00FA6BFE" w:rsidRDefault="007F018D" w:rsidP="007F018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w:t>
            </w:r>
          </w:p>
          <w:p w:rsidR="007F018D" w:rsidRPr="00FA6BFE" w:rsidRDefault="007F018D" w:rsidP="007F018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加算の届出書等</w:t>
            </w:r>
          </w:p>
        </w:tc>
        <w:tc>
          <w:tcPr>
            <w:tcW w:w="1701" w:type="dxa"/>
            <w:vAlign w:val="center"/>
          </w:tcPr>
          <w:p w:rsidR="007F018D" w:rsidRPr="00FA6BFE" w:rsidRDefault="007F018D" w:rsidP="007F018D">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7F018D" w:rsidRPr="00FA6BFE" w:rsidRDefault="007F018D" w:rsidP="007F018D">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7F018D" w:rsidRPr="00FA6BFE" w:rsidRDefault="007F018D" w:rsidP="007F018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２　居宅訪問型児童発達支援給付費</w:t>
            </w:r>
          </w:p>
          <w:p w:rsidR="007F018D" w:rsidRPr="00FA6BFE" w:rsidRDefault="007F018D" w:rsidP="007F018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F018D" w:rsidRPr="00FA6BFE" w:rsidRDefault="007F018D" w:rsidP="007F018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指定居宅訪問型児童発達支援事業所において、指定居宅訪問型児童発達支援を行った場合に、所定単位数を算定しているか。</w:t>
            </w:r>
          </w:p>
          <w:p w:rsidR="007F018D" w:rsidRPr="00FA6BFE" w:rsidRDefault="007F018D" w:rsidP="007F018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◆平24厚告122別表第４の１の注１</w:t>
            </w:r>
          </w:p>
          <w:p w:rsidR="007F018D" w:rsidRPr="00FA6BFE" w:rsidRDefault="007F018D" w:rsidP="007F018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F018D" w:rsidRPr="00FA6BFE" w:rsidRDefault="007F018D" w:rsidP="007F018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w:t>
            </w:r>
          </w:p>
          <w:p w:rsidR="007F018D" w:rsidRPr="00FA6BFE" w:rsidRDefault="007F018D" w:rsidP="007F018D">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加算の届出書等</w:t>
            </w:r>
          </w:p>
        </w:tc>
        <w:tc>
          <w:tcPr>
            <w:tcW w:w="1701" w:type="dxa"/>
            <w:vAlign w:val="center"/>
          </w:tcPr>
          <w:p w:rsidR="007F018D" w:rsidRPr="00FA6BFE" w:rsidRDefault="007F018D" w:rsidP="007F018D">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7F018D" w:rsidRPr="00FA6BFE" w:rsidRDefault="007F018D" w:rsidP="007F018D">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584007" w:rsidRPr="00FA6BFE" w:rsidRDefault="007F018D" w:rsidP="0058400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（指定居宅訪問型児童発達支援の提供時間）</w:t>
            </w:r>
          </w:p>
        </w:tc>
        <w:tc>
          <w:tcPr>
            <w:tcW w:w="3969" w:type="dxa"/>
          </w:tcPr>
          <w:p w:rsidR="00584007" w:rsidRPr="00FA6BFE" w:rsidRDefault="00584007" w:rsidP="0058400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指定居宅訪問型児童発達支援を行う場合、個々の障害児に対するサービス提供時間は3</w:t>
            </w:r>
            <w:r w:rsidRPr="00FA6BFE">
              <w:rPr>
                <w:rFonts w:ascii="游明朝" w:eastAsia="游明朝" w:hAnsi="游明朝" w:hint="default"/>
                <w:color w:val="auto"/>
                <w:sz w:val="18"/>
                <w:szCs w:val="18"/>
              </w:rPr>
              <w:t>0</w:t>
            </w:r>
            <w:r w:rsidRPr="00FA6BFE">
              <w:rPr>
                <w:rFonts w:ascii="游明朝" w:eastAsia="游明朝" w:hAnsi="游明朝"/>
                <w:color w:val="auto"/>
                <w:sz w:val="18"/>
                <w:szCs w:val="18"/>
              </w:rPr>
              <w:t>分以上であるか。指定居宅訪問型児童発達支援の</w:t>
            </w:r>
            <w:r w:rsidR="007F018D" w:rsidRPr="00FA6BFE">
              <w:rPr>
                <w:rFonts w:ascii="游明朝" w:eastAsia="游明朝" w:hAnsi="游明朝"/>
                <w:color w:val="auto"/>
                <w:sz w:val="18"/>
                <w:szCs w:val="18"/>
              </w:rPr>
              <w:t>サービス</w:t>
            </w:r>
            <w:r w:rsidRPr="00FA6BFE">
              <w:rPr>
                <w:rFonts w:ascii="游明朝" w:eastAsia="游明朝" w:hAnsi="游明朝"/>
                <w:color w:val="auto"/>
                <w:sz w:val="18"/>
                <w:szCs w:val="18"/>
              </w:rPr>
              <w:t>提供時間が3</w:t>
            </w:r>
            <w:r w:rsidRPr="00FA6BFE">
              <w:rPr>
                <w:rFonts w:ascii="游明朝" w:eastAsia="游明朝" w:hAnsi="游明朝" w:hint="default"/>
                <w:color w:val="auto"/>
                <w:sz w:val="18"/>
                <w:szCs w:val="18"/>
              </w:rPr>
              <w:t>0</w:t>
            </w:r>
            <w:r w:rsidRPr="00FA6BFE">
              <w:rPr>
                <w:rFonts w:ascii="游明朝" w:eastAsia="游明朝" w:hAnsi="游明朝"/>
                <w:color w:val="auto"/>
                <w:sz w:val="18"/>
                <w:szCs w:val="18"/>
              </w:rPr>
              <w:t>分未満のものについては、居宅訪問型児童発達支援計画に基づき、周囲の環境に慣れるためにサービス提供時間を短時間にする必要がある等の理由で提供時間が3</w:t>
            </w:r>
            <w:r w:rsidRPr="00FA6BFE">
              <w:rPr>
                <w:rFonts w:ascii="游明朝" w:eastAsia="游明朝" w:hAnsi="游明朝" w:hint="default"/>
                <w:color w:val="auto"/>
                <w:sz w:val="18"/>
                <w:szCs w:val="18"/>
              </w:rPr>
              <w:t>0</w:t>
            </w:r>
            <w:r w:rsidRPr="00FA6BFE">
              <w:rPr>
                <w:rFonts w:ascii="游明朝" w:eastAsia="游明朝" w:hAnsi="游明朝"/>
                <w:color w:val="auto"/>
                <w:sz w:val="18"/>
                <w:szCs w:val="18"/>
              </w:rPr>
              <w:t>分未満の提供が必要であると市町村が認めた場合であるか。</w:t>
            </w:r>
          </w:p>
          <w:p w:rsidR="00584007" w:rsidRPr="00FA6BFE" w:rsidRDefault="00584007" w:rsidP="0058400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 xml:space="preserve">◆平24厚告122別表第４の１の注２　</w:t>
            </w:r>
          </w:p>
          <w:p w:rsidR="00584007" w:rsidRPr="00FA6BFE" w:rsidRDefault="00584007" w:rsidP="0058400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84007" w:rsidRPr="00FA6BFE" w:rsidRDefault="00584007" w:rsidP="00584007">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居宅訪問型児童発達支援計画</w:t>
            </w:r>
          </w:p>
          <w:p w:rsidR="00584007" w:rsidRPr="00FA6BFE" w:rsidRDefault="00584007" w:rsidP="00584007">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市町村が認めたことが分かる資料</w:t>
            </w:r>
          </w:p>
          <w:p w:rsidR="00584007" w:rsidRPr="00FA6BFE" w:rsidRDefault="00584007" w:rsidP="00584007">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w:t>
            </w:r>
          </w:p>
          <w:p w:rsidR="00584007" w:rsidRPr="00FA6BFE" w:rsidRDefault="00584007" w:rsidP="0058400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584007" w:rsidRPr="00FA6BFE" w:rsidRDefault="00584007" w:rsidP="00584007">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□適</w:t>
            </w:r>
          </w:p>
          <w:p w:rsidR="00584007" w:rsidRPr="00FA6BFE" w:rsidRDefault="00584007" w:rsidP="00584007">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□否</w:t>
            </w:r>
          </w:p>
        </w:tc>
      </w:tr>
      <w:tr w:rsidR="00FA6BFE" w:rsidRPr="00FA6BFE" w:rsidTr="00A579EF">
        <w:trPr>
          <w:trHeight w:val="64"/>
        </w:trPr>
        <w:tc>
          <w:tcPr>
            <w:tcW w:w="1696" w:type="dxa"/>
          </w:tcPr>
          <w:p w:rsidR="00786F23" w:rsidRPr="00FA6BFE" w:rsidRDefault="00786F23" w:rsidP="00786F2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（減算が行われる場合）</w:t>
            </w:r>
          </w:p>
        </w:tc>
        <w:tc>
          <w:tcPr>
            <w:tcW w:w="3969" w:type="dxa"/>
          </w:tcPr>
          <w:p w:rsidR="00786F23" w:rsidRPr="00FA6BFE" w:rsidRDefault="00786F23" w:rsidP="00786F2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居宅訪問型児童発達支援給付費の算定に当たって、次のいずれかに該当する場合に、それぞれ次に掲げる割合を所定単位数に乗じて得た数を算定しているか。</w:t>
            </w:r>
          </w:p>
        </w:tc>
        <w:tc>
          <w:tcPr>
            <w:tcW w:w="1843" w:type="dxa"/>
          </w:tcPr>
          <w:p w:rsidR="00786F23" w:rsidRPr="00FA6BFE" w:rsidRDefault="00786F23" w:rsidP="00786F23">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86F23" w:rsidRPr="00FA6BFE" w:rsidRDefault="00786F23" w:rsidP="00786F23">
            <w:pPr>
              <w:kinsoku w:val="0"/>
              <w:autoSpaceDE w:val="0"/>
              <w:autoSpaceDN w:val="0"/>
              <w:adjustRightInd w:val="0"/>
              <w:snapToGrid w:val="0"/>
              <w:rPr>
                <w:rFonts w:ascii="游明朝" w:eastAsia="游明朝" w:hAnsi="游明朝" w:hint="default"/>
                <w:color w:val="auto"/>
              </w:rPr>
            </w:pPr>
          </w:p>
        </w:tc>
      </w:tr>
      <w:tr w:rsidR="00FA6BFE" w:rsidRPr="00FA6BFE" w:rsidTr="00A579EF">
        <w:trPr>
          <w:trHeight w:val="64"/>
        </w:trPr>
        <w:tc>
          <w:tcPr>
            <w:tcW w:w="1696" w:type="dxa"/>
          </w:tcPr>
          <w:p w:rsidR="00B84FF6" w:rsidRPr="00FA6BFE" w:rsidRDefault="00B84FF6" w:rsidP="00B84FF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84FF6" w:rsidRPr="00FA6BFE" w:rsidRDefault="00B84FF6" w:rsidP="00B84FF6">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【人員欠如減算】</w:t>
            </w:r>
          </w:p>
          <w:p w:rsidR="00B84FF6" w:rsidRPr="00FA6BFE" w:rsidRDefault="00B84FF6" w:rsidP="00B82C49">
            <w:pPr>
              <w:kinsoku w:val="0"/>
              <w:autoSpaceDE w:val="0"/>
              <w:autoSpaceDN w:val="0"/>
              <w:adjustRightInd w:val="0"/>
              <w:snapToGrid w:val="0"/>
              <w:ind w:leftChars="100" w:left="380" w:hangingChars="100" w:hanging="180"/>
              <w:rPr>
                <w:rFonts w:ascii="游ゴシック Medium" w:eastAsia="游ゴシック Medium" w:hAnsi="游ゴシック Medium" w:hint="default"/>
                <w:color w:val="auto"/>
                <w:sz w:val="18"/>
                <w:szCs w:val="18"/>
              </w:rPr>
            </w:pPr>
            <w:r w:rsidRPr="00FA6BFE">
              <w:rPr>
                <w:rFonts w:ascii="游明朝" w:eastAsia="游明朝" w:hAnsi="游明朝"/>
                <w:color w:val="auto"/>
                <w:sz w:val="18"/>
                <w:szCs w:val="18"/>
              </w:rPr>
              <w:t>①　従業者の員数が平成2</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年厚生労働省告示第2</w:t>
            </w:r>
            <w:r w:rsidRPr="00FA6BFE">
              <w:rPr>
                <w:rFonts w:ascii="游明朝" w:eastAsia="游明朝" w:hAnsi="游明朝" w:hint="default"/>
                <w:color w:val="auto"/>
                <w:sz w:val="18"/>
                <w:szCs w:val="18"/>
              </w:rPr>
              <w:t>71</w:t>
            </w:r>
            <w:r w:rsidRPr="00FA6BFE">
              <w:rPr>
                <w:rFonts w:ascii="游明朝" w:eastAsia="游明朝" w:hAnsi="游明朝"/>
                <w:color w:val="auto"/>
                <w:sz w:val="18"/>
                <w:szCs w:val="18"/>
              </w:rPr>
              <w:t>号「</w:t>
            </w:r>
            <w:r w:rsidR="00AB6EA9" w:rsidRPr="00FA6BFE">
              <w:rPr>
                <w:rFonts w:ascii="游明朝" w:eastAsia="游明朝" w:hAnsi="游明朝"/>
                <w:color w:val="auto"/>
                <w:sz w:val="18"/>
                <w:szCs w:val="18"/>
              </w:rPr>
              <w:t>こども家庭庁長官</w:t>
            </w:r>
            <w:r w:rsidRPr="00FA6BFE">
              <w:rPr>
                <w:rFonts w:ascii="游明朝" w:eastAsia="游明朝" w:hAnsi="游明朝"/>
                <w:color w:val="auto"/>
                <w:sz w:val="18"/>
                <w:szCs w:val="18"/>
              </w:rPr>
              <w:t>が定める基準及び割合」</w:t>
            </w:r>
            <w:r w:rsidR="00786F23" w:rsidRPr="00FA6BFE">
              <w:rPr>
                <w:rFonts w:ascii="游明朝" w:eastAsia="游明朝" w:hAnsi="游明朝"/>
                <w:color w:val="auto"/>
                <w:sz w:val="18"/>
                <w:szCs w:val="18"/>
              </w:rPr>
              <w:t>第</w:t>
            </w:r>
            <w:r w:rsidRPr="00FA6BFE">
              <w:rPr>
                <w:rFonts w:ascii="游明朝" w:eastAsia="游明朝" w:hAnsi="游明朝"/>
                <w:color w:val="auto"/>
                <w:sz w:val="18"/>
                <w:szCs w:val="18"/>
              </w:rPr>
              <w:t>三</w:t>
            </w:r>
            <w:r w:rsidR="00786F23" w:rsidRPr="00FA6BFE">
              <w:rPr>
                <w:rFonts w:ascii="游明朝" w:eastAsia="游明朝" w:hAnsi="游明朝"/>
                <w:color w:val="auto"/>
                <w:sz w:val="18"/>
                <w:szCs w:val="18"/>
              </w:rPr>
              <w:t>号</w:t>
            </w:r>
            <w:r w:rsidRPr="00FA6BFE">
              <w:rPr>
                <w:rFonts w:ascii="游明朝" w:eastAsia="游明朝" w:hAnsi="游明朝"/>
                <w:color w:val="auto"/>
                <w:sz w:val="18"/>
                <w:szCs w:val="18"/>
              </w:rPr>
              <w:t>の二の表上</w:t>
            </w:r>
            <w:r w:rsidR="00786F23" w:rsidRPr="00FA6BFE">
              <w:rPr>
                <w:rFonts w:ascii="游明朝" w:eastAsia="游明朝" w:hAnsi="游明朝"/>
                <w:color w:val="auto"/>
                <w:sz w:val="18"/>
                <w:szCs w:val="18"/>
              </w:rPr>
              <w:t>(左</w:t>
            </w:r>
            <w:r w:rsidR="00786F23" w:rsidRPr="00FA6BFE">
              <w:rPr>
                <w:rFonts w:ascii="游明朝" w:eastAsia="游明朝" w:hAnsi="游明朝" w:hint="default"/>
                <w:color w:val="auto"/>
                <w:sz w:val="18"/>
                <w:szCs w:val="18"/>
              </w:rPr>
              <w:t>)</w:t>
            </w:r>
            <w:r w:rsidRPr="00FA6BFE">
              <w:rPr>
                <w:rFonts w:ascii="游明朝" w:eastAsia="游明朝" w:hAnsi="游明朝"/>
                <w:color w:val="auto"/>
                <w:sz w:val="18"/>
                <w:szCs w:val="18"/>
              </w:rPr>
              <w:t>段に該当する場合　同表下</w:t>
            </w:r>
            <w:r w:rsidR="00786F23" w:rsidRPr="00FA6BFE">
              <w:rPr>
                <w:rFonts w:ascii="游明朝" w:eastAsia="游明朝" w:hAnsi="游明朝"/>
                <w:color w:val="auto"/>
                <w:sz w:val="18"/>
                <w:szCs w:val="18"/>
              </w:rPr>
              <w:t>(右</w:t>
            </w:r>
            <w:r w:rsidR="00786F23" w:rsidRPr="00FA6BFE">
              <w:rPr>
                <w:rFonts w:ascii="游明朝" w:eastAsia="游明朝" w:hAnsi="游明朝" w:hint="default"/>
                <w:color w:val="auto"/>
                <w:sz w:val="18"/>
                <w:szCs w:val="18"/>
              </w:rPr>
              <w:t>)</w:t>
            </w:r>
            <w:r w:rsidRPr="00FA6BFE">
              <w:rPr>
                <w:rFonts w:ascii="游明朝" w:eastAsia="游明朝" w:hAnsi="游明朝"/>
                <w:color w:val="auto"/>
                <w:sz w:val="18"/>
                <w:szCs w:val="18"/>
              </w:rPr>
              <w:t>段に定める割合</w:t>
            </w:r>
          </w:p>
        </w:tc>
        <w:tc>
          <w:tcPr>
            <w:tcW w:w="1843" w:type="dxa"/>
          </w:tcPr>
          <w:p w:rsidR="00786F23" w:rsidRPr="00FA6BFE" w:rsidRDefault="00786F23" w:rsidP="00B84FF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w:t>
            </w:r>
          </w:p>
          <w:p w:rsidR="00B84FF6" w:rsidRPr="00FA6BFE" w:rsidRDefault="00B84FF6" w:rsidP="00B84FF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B84FF6" w:rsidRPr="00FA6BFE" w:rsidRDefault="00B84FF6" w:rsidP="00B84FF6">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B84FF6" w:rsidRPr="00FA6BFE" w:rsidRDefault="00B84FF6" w:rsidP="00B84FF6">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B84FF6" w:rsidRPr="00FA6BFE" w:rsidRDefault="00B84FF6" w:rsidP="00B84FF6">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B84FF6" w:rsidRPr="00FA6BFE" w:rsidRDefault="00B84FF6" w:rsidP="00B84FF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84FF6" w:rsidRPr="00FA6BFE" w:rsidRDefault="00B84FF6" w:rsidP="00B84FF6">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【通所支援計画等未作成減算】</w:t>
            </w:r>
          </w:p>
          <w:p w:rsidR="00B84FF6" w:rsidRPr="00FA6BFE" w:rsidRDefault="00B84FF6" w:rsidP="00B84FF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②　指定居宅訪問型児童発達支援の提供に当たって、平成24年厚生労働省令第1</w:t>
            </w:r>
            <w:r w:rsidRPr="00FA6BFE">
              <w:rPr>
                <w:rFonts w:ascii="游明朝" w:eastAsia="游明朝" w:hAnsi="游明朝" w:hint="default"/>
                <w:color w:val="auto"/>
                <w:sz w:val="18"/>
                <w:szCs w:val="18"/>
              </w:rPr>
              <w:t>5</w:t>
            </w:r>
            <w:r w:rsidRPr="00FA6BFE">
              <w:rPr>
                <w:rFonts w:ascii="游明朝" w:eastAsia="游明朝" w:hAnsi="游明朝"/>
                <w:color w:val="auto"/>
                <w:sz w:val="18"/>
                <w:szCs w:val="18"/>
              </w:rPr>
              <w:t>号「児童福祉法に基づく指定通所支援の事業等の人員、設備及び運営に関する基準」（指定通所基準）第7</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条の1</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において準用する指定通所基準2</w:t>
            </w:r>
            <w:r w:rsidRPr="00FA6BFE">
              <w:rPr>
                <w:rFonts w:ascii="游明朝" w:eastAsia="游明朝" w:hAnsi="游明朝" w:hint="default"/>
                <w:color w:val="auto"/>
                <w:sz w:val="18"/>
                <w:szCs w:val="18"/>
              </w:rPr>
              <w:t>7</w:t>
            </w:r>
            <w:r w:rsidRPr="00FA6BFE">
              <w:rPr>
                <w:rFonts w:ascii="游明朝" w:eastAsia="游明朝" w:hAnsi="游明朝"/>
                <w:color w:val="auto"/>
                <w:sz w:val="18"/>
                <w:szCs w:val="18"/>
              </w:rPr>
              <w:t>条の規定に従い、居宅訪問型児童発達支援計画が作成されていない場合　次に掲げる場合に応じ、それぞれ次に掲げる割合</w:t>
            </w:r>
          </w:p>
          <w:p w:rsidR="00786F23" w:rsidRPr="00FA6BFE" w:rsidRDefault="00B84FF6" w:rsidP="00B84FF6">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(一</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居宅訪問型児童発達支援計画が作成されていない期間が３月未満の場合</w:t>
            </w:r>
            <w:r w:rsidR="00786F23" w:rsidRPr="00FA6BFE">
              <w:rPr>
                <w:rFonts w:ascii="游明朝" w:eastAsia="游明朝" w:hAnsi="游明朝"/>
                <w:color w:val="auto"/>
                <w:sz w:val="18"/>
                <w:szCs w:val="18"/>
              </w:rPr>
              <w:t xml:space="preserve">　</w:t>
            </w:r>
          </w:p>
          <w:p w:rsidR="00B84FF6" w:rsidRPr="00FA6BFE" w:rsidRDefault="00B84FF6" w:rsidP="00786F23">
            <w:pPr>
              <w:kinsoku w:val="0"/>
              <w:autoSpaceDE w:val="0"/>
              <w:autoSpaceDN w:val="0"/>
              <w:adjustRightInd w:val="0"/>
              <w:snapToGrid w:val="0"/>
              <w:ind w:leftChars="300" w:left="600"/>
              <w:rPr>
                <w:rFonts w:ascii="游明朝" w:eastAsia="游明朝" w:hAnsi="游明朝" w:hint="default"/>
                <w:color w:val="auto"/>
                <w:sz w:val="18"/>
                <w:szCs w:val="18"/>
              </w:rPr>
            </w:pPr>
            <w:r w:rsidRPr="00FA6BFE">
              <w:rPr>
                <w:rFonts w:ascii="游明朝" w:eastAsia="游明朝" w:hAnsi="游明朝"/>
                <w:color w:val="auto"/>
                <w:sz w:val="18"/>
                <w:szCs w:val="18"/>
              </w:rPr>
              <w:t>1</w:t>
            </w:r>
            <w:r w:rsidRPr="00FA6BFE">
              <w:rPr>
                <w:rFonts w:ascii="游明朝" w:eastAsia="游明朝" w:hAnsi="游明朝" w:hint="default"/>
                <w:color w:val="auto"/>
                <w:sz w:val="18"/>
                <w:szCs w:val="18"/>
              </w:rPr>
              <w:t>00</w:t>
            </w:r>
            <w:r w:rsidRPr="00FA6BFE">
              <w:rPr>
                <w:rFonts w:ascii="游明朝" w:eastAsia="游明朝" w:hAnsi="游明朝"/>
                <w:color w:val="auto"/>
                <w:sz w:val="18"/>
                <w:szCs w:val="18"/>
              </w:rPr>
              <w:t>分の7</w:t>
            </w:r>
            <w:r w:rsidRPr="00FA6BFE">
              <w:rPr>
                <w:rFonts w:ascii="游明朝" w:eastAsia="游明朝" w:hAnsi="游明朝" w:hint="default"/>
                <w:color w:val="auto"/>
                <w:sz w:val="18"/>
                <w:szCs w:val="18"/>
              </w:rPr>
              <w:t>0</w:t>
            </w:r>
          </w:p>
          <w:p w:rsidR="00786F23" w:rsidRPr="00FA6BFE" w:rsidRDefault="00B84FF6" w:rsidP="00B82C49">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二</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居宅訪問型児童発達支援計画が作成されていない期間が３月以上の場合</w:t>
            </w:r>
            <w:r w:rsidR="00786F23" w:rsidRPr="00FA6BFE">
              <w:rPr>
                <w:rFonts w:ascii="游明朝" w:eastAsia="游明朝" w:hAnsi="游明朝"/>
                <w:color w:val="auto"/>
                <w:sz w:val="18"/>
                <w:szCs w:val="18"/>
              </w:rPr>
              <w:t xml:space="preserve">　</w:t>
            </w:r>
          </w:p>
          <w:p w:rsidR="00B84FF6" w:rsidRPr="00FA6BFE" w:rsidRDefault="00B84FF6" w:rsidP="00786F23">
            <w:pPr>
              <w:kinsoku w:val="0"/>
              <w:autoSpaceDE w:val="0"/>
              <w:autoSpaceDN w:val="0"/>
              <w:adjustRightInd w:val="0"/>
              <w:snapToGrid w:val="0"/>
              <w:ind w:leftChars="300" w:left="600"/>
              <w:rPr>
                <w:rFonts w:ascii="游明朝" w:eastAsia="游明朝" w:hAnsi="游明朝" w:hint="default"/>
                <w:color w:val="auto"/>
                <w:sz w:val="18"/>
                <w:szCs w:val="18"/>
              </w:rPr>
            </w:pPr>
            <w:r w:rsidRPr="00FA6BFE">
              <w:rPr>
                <w:rFonts w:ascii="游明朝" w:eastAsia="游明朝" w:hAnsi="游明朝"/>
                <w:color w:val="auto"/>
                <w:sz w:val="18"/>
                <w:szCs w:val="18"/>
              </w:rPr>
              <w:t>1</w:t>
            </w:r>
            <w:r w:rsidRPr="00FA6BFE">
              <w:rPr>
                <w:rFonts w:ascii="游明朝" w:eastAsia="游明朝" w:hAnsi="游明朝" w:hint="default"/>
                <w:color w:val="auto"/>
                <w:sz w:val="18"/>
                <w:szCs w:val="18"/>
              </w:rPr>
              <w:t>00</w:t>
            </w:r>
            <w:r w:rsidRPr="00FA6BFE">
              <w:rPr>
                <w:rFonts w:ascii="游明朝" w:eastAsia="游明朝" w:hAnsi="游明朝"/>
                <w:color w:val="auto"/>
                <w:sz w:val="18"/>
                <w:szCs w:val="18"/>
              </w:rPr>
              <w:t>分の5</w:t>
            </w:r>
            <w:r w:rsidRPr="00FA6BFE">
              <w:rPr>
                <w:rFonts w:ascii="游明朝" w:eastAsia="游明朝" w:hAnsi="游明朝" w:hint="default"/>
                <w:color w:val="auto"/>
                <w:sz w:val="18"/>
                <w:szCs w:val="18"/>
              </w:rPr>
              <w:t>0</w:t>
            </w:r>
          </w:p>
        </w:tc>
        <w:tc>
          <w:tcPr>
            <w:tcW w:w="1843" w:type="dxa"/>
          </w:tcPr>
          <w:p w:rsidR="00786F23" w:rsidRPr="00FA6BFE" w:rsidRDefault="00786F23" w:rsidP="00786F2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居宅訪問型児童発達支援計画</w:t>
            </w:r>
          </w:p>
          <w:p w:rsidR="00B84FF6" w:rsidRPr="00FA6BFE" w:rsidRDefault="00B84FF6" w:rsidP="00B84FF6">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B84FF6" w:rsidRPr="00FA6BFE" w:rsidRDefault="00B84FF6" w:rsidP="00B84FF6">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B84FF6" w:rsidRPr="00FA6BFE" w:rsidRDefault="00B84FF6" w:rsidP="00B84FF6">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B84FF6" w:rsidRPr="00FA6BFE" w:rsidRDefault="00B84FF6" w:rsidP="00B84FF6">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786F23" w:rsidRPr="00FA6BFE" w:rsidRDefault="00786F23" w:rsidP="00786F2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86F23" w:rsidRPr="00FA6BFE" w:rsidRDefault="00786F23" w:rsidP="00786F23">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【支援プログラム未策定・未公表減算】</w:t>
            </w:r>
          </w:p>
          <w:p w:rsidR="00786F23" w:rsidRPr="00FA6BFE" w:rsidRDefault="00786F23" w:rsidP="00786F23">
            <w:pPr>
              <w:kinsoku w:val="0"/>
              <w:autoSpaceDE w:val="0"/>
              <w:autoSpaceDN w:val="0"/>
              <w:adjustRightInd w:val="0"/>
              <w:snapToGrid w:val="0"/>
              <w:ind w:leftChars="100" w:left="380" w:hangingChars="100" w:hanging="180"/>
              <w:rPr>
                <w:rFonts w:ascii="游ゴシック Medium" w:eastAsia="游ゴシック Medium" w:hAnsi="游ゴシック Medium" w:hint="default"/>
                <w:color w:val="auto"/>
                <w:sz w:val="18"/>
                <w:szCs w:val="18"/>
              </w:rPr>
            </w:pPr>
            <w:r w:rsidRPr="00FA6BFE">
              <w:rPr>
                <w:rFonts w:ascii="游明朝" w:eastAsia="游明朝" w:hAnsi="游明朝"/>
                <w:color w:val="auto"/>
                <w:sz w:val="18"/>
                <w:szCs w:val="18"/>
              </w:rPr>
              <w:t>③　指定居宅訪問型児童発達支援の提供に当たって、指定通所基準第7</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条の1</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におい</w:t>
            </w:r>
            <w:r w:rsidRPr="00FA6BFE">
              <w:rPr>
                <w:rFonts w:ascii="游明朝" w:eastAsia="游明朝" w:hAnsi="游明朝"/>
                <w:color w:val="auto"/>
                <w:sz w:val="18"/>
                <w:szCs w:val="18"/>
              </w:rPr>
              <w:lastRenderedPageBreak/>
              <w:t>て準用する指定通所基準第2</w:t>
            </w:r>
            <w:r w:rsidRPr="00FA6BFE">
              <w:rPr>
                <w:rFonts w:ascii="游明朝" w:eastAsia="游明朝" w:hAnsi="游明朝" w:hint="default"/>
                <w:color w:val="auto"/>
                <w:sz w:val="18"/>
                <w:szCs w:val="18"/>
              </w:rPr>
              <w:t>6</w:t>
            </w:r>
            <w:r w:rsidRPr="00FA6BFE">
              <w:rPr>
                <w:rFonts w:ascii="游明朝" w:eastAsia="游明朝" w:hAnsi="游明朝"/>
                <w:color w:val="auto"/>
                <w:sz w:val="18"/>
                <w:szCs w:val="18"/>
              </w:rPr>
              <w:t>条の２に規定する基準に適合するものとして都道府県知事に届け出ていない場合(令和7年4月1日以降)　1</w:t>
            </w:r>
            <w:r w:rsidRPr="00FA6BFE">
              <w:rPr>
                <w:rFonts w:ascii="游明朝" w:eastAsia="游明朝" w:hAnsi="游明朝" w:hint="default"/>
                <w:color w:val="auto"/>
                <w:sz w:val="18"/>
                <w:szCs w:val="18"/>
              </w:rPr>
              <w:t>00</w:t>
            </w:r>
            <w:r w:rsidRPr="00FA6BFE">
              <w:rPr>
                <w:rFonts w:ascii="游明朝" w:eastAsia="游明朝" w:hAnsi="游明朝"/>
                <w:color w:val="auto"/>
                <w:sz w:val="18"/>
                <w:szCs w:val="18"/>
              </w:rPr>
              <w:t>分の8</w:t>
            </w:r>
            <w:r w:rsidRPr="00FA6BFE">
              <w:rPr>
                <w:rFonts w:ascii="游明朝" w:eastAsia="游明朝" w:hAnsi="游明朝" w:hint="default"/>
                <w:color w:val="auto"/>
                <w:sz w:val="18"/>
                <w:szCs w:val="18"/>
              </w:rPr>
              <w:t>5</w:t>
            </w:r>
          </w:p>
        </w:tc>
        <w:tc>
          <w:tcPr>
            <w:tcW w:w="1843" w:type="dxa"/>
          </w:tcPr>
          <w:p w:rsidR="00786F23" w:rsidRPr="00FA6BFE" w:rsidRDefault="000F0152" w:rsidP="00786F2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適宜必要と認める資料</w:t>
            </w:r>
          </w:p>
        </w:tc>
        <w:tc>
          <w:tcPr>
            <w:tcW w:w="1701" w:type="dxa"/>
            <w:vAlign w:val="center"/>
          </w:tcPr>
          <w:p w:rsidR="00786F23" w:rsidRPr="00FA6BFE" w:rsidRDefault="00786F23" w:rsidP="00786F23">
            <w:pPr>
              <w:kinsoku w:val="0"/>
              <w:autoSpaceDE w:val="0"/>
              <w:autoSpaceDN w:val="0"/>
              <w:adjustRightInd w:val="0"/>
              <w:snapToGrid w:val="0"/>
              <w:rPr>
                <w:rFonts w:ascii="游明朝" w:eastAsia="游明朝" w:hAnsi="游明朝" w:hint="default"/>
                <w:color w:val="auto"/>
              </w:rPr>
            </w:pPr>
          </w:p>
        </w:tc>
      </w:tr>
      <w:tr w:rsidR="00FA6BFE" w:rsidRPr="00FA6BFE" w:rsidTr="00A579EF">
        <w:trPr>
          <w:trHeight w:val="64"/>
        </w:trPr>
        <w:tc>
          <w:tcPr>
            <w:tcW w:w="1696" w:type="dxa"/>
          </w:tcPr>
          <w:p w:rsidR="002814C2" w:rsidRPr="00FA6BFE" w:rsidRDefault="002814C2" w:rsidP="00B84FF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814C2" w:rsidRPr="00FA6BFE" w:rsidRDefault="002814C2" w:rsidP="002814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◆平24厚告122別表第４の１の注３</w:t>
            </w:r>
          </w:p>
          <w:p w:rsidR="002814C2" w:rsidRPr="00FA6BFE" w:rsidRDefault="002814C2" w:rsidP="002814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平24厚告271の三の二</w:t>
            </w:r>
          </w:p>
          <w:p w:rsidR="002814C2" w:rsidRPr="00FA6BFE" w:rsidRDefault="002814C2" w:rsidP="002814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◎留意通知第二の１(</w:t>
            </w:r>
            <w:r w:rsidRPr="00FA6BFE">
              <w:rPr>
                <w:rFonts w:ascii="游ゴシック Medium" w:eastAsia="游ゴシック Medium" w:hAnsi="游ゴシック Medium" w:hint="default"/>
                <w:b/>
                <w:color w:val="auto"/>
                <w:sz w:val="18"/>
                <w:szCs w:val="18"/>
              </w:rPr>
              <w:t>6)</w:t>
            </w:r>
            <w:r w:rsidRPr="00FA6BFE">
              <w:rPr>
                <w:rFonts w:ascii="游ゴシック Medium" w:eastAsia="游ゴシック Medium" w:hAnsi="游ゴシック Medium"/>
                <w:b/>
                <w:color w:val="auto"/>
                <w:sz w:val="18"/>
                <w:szCs w:val="18"/>
              </w:rPr>
              <w:t>、第二の１(</w:t>
            </w:r>
            <w:r w:rsidRPr="00FA6BFE">
              <w:rPr>
                <w:rFonts w:ascii="游ゴシック Medium" w:eastAsia="游ゴシック Medium" w:hAnsi="游ゴシック Medium" w:hint="default"/>
                <w:b/>
                <w:color w:val="auto"/>
                <w:sz w:val="18"/>
                <w:szCs w:val="18"/>
              </w:rPr>
              <w:t>7)</w:t>
            </w:r>
          </w:p>
          <w:p w:rsidR="007F018D" w:rsidRPr="00FA6BFE" w:rsidRDefault="007F018D" w:rsidP="007F018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令６こ告第２条</w:t>
            </w:r>
          </w:p>
          <w:p w:rsidR="002814C2" w:rsidRPr="00FA6BFE" w:rsidRDefault="002814C2" w:rsidP="002814C2">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2814C2" w:rsidRPr="00FA6BFE" w:rsidRDefault="002814C2" w:rsidP="002814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◎京都府知事は、次の減算対象に該当する場合指導を行い、指導に従わない場合は、特別な事情がある場合を除き、指定の取消を検討する。</w:t>
            </w:r>
          </w:p>
          <w:p w:rsidR="002814C2" w:rsidRPr="00FA6BFE" w:rsidRDefault="002814C2" w:rsidP="002814C2">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b/>
                <w:color w:val="auto"/>
                <w:sz w:val="18"/>
                <w:szCs w:val="18"/>
              </w:rPr>
              <w:t>①人員欠如減算：</w:t>
            </w:r>
            <w:r w:rsidRPr="00FA6BFE">
              <w:rPr>
                <w:rFonts w:ascii="游ゴシック Medium" w:eastAsia="游ゴシック Medium" w:hAnsi="游ゴシック Medium"/>
                <w:color w:val="auto"/>
                <w:sz w:val="18"/>
                <w:szCs w:val="18"/>
              </w:rPr>
              <w:t>著しい人員欠如が継続する場合は、従業員の増員、利用定員等の見直し、事業の休止等を指導し、指導に従わない場合</w:t>
            </w:r>
          </w:p>
          <w:p w:rsidR="002814C2" w:rsidRPr="00FA6BFE" w:rsidRDefault="002814C2" w:rsidP="002814C2">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b/>
                <w:color w:val="auto"/>
                <w:sz w:val="18"/>
                <w:szCs w:val="18"/>
              </w:rPr>
              <w:t>②通所支援計画等未作成減算：</w:t>
            </w:r>
            <w:r w:rsidRPr="00FA6BFE">
              <w:rPr>
                <w:rFonts w:ascii="游ゴシック Medium" w:eastAsia="游ゴシック Medium" w:hAnsi="游ゴシック Medium"/>
                <w:color w:val="auto"/>
                <w:sz w:val="18"/>
                <w:szCs w:val="18"/>
              </w:rPr>
              <w:t>当該規定を遵守するよう指導し、指導に従わない場合</w:t>
            </w:r>
          </w:p>
          <w:p w:rsidR="00786F23" w:rsidRPr="00FA6BFE" w:rsidRDefault="00786F23" w:rsidP="00786F23">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b/>
                <w:color w:val="auto"/>
                <w:sz w:val="18"/>
                <w:szCs w:val="18"/>
              </w:rPr>
              <w:t>③支援プログラムの未作成・未公表減算：</w:t>
            </w:r>
            <w:r w:rsidRPr="00FA6BFE">
              <w:rPr>
                <w:rFonts w:ascii="游ゴシック Medium" w:eastAsia="游ゴシック Medium" w:hAnsi="游ゴシック Medium"/>
                <w:color w:val="auto"/>
                <w:sz w:val="18"/>
                <w:szCs w:val="18"/>
              </w:rPr>
              <w:t>当該規定を遵守するよう指導し、指導に従わない場合（</w:t>
            </w:r>
            <w:r w:rsidRPr="00FA6BFE">
              <w:rPr>
                <w:rFonts w:ascii="游ゴシック Medium" w:eastAsia="游ゴシック Medium" w:hAnsi="游ゴシック Medium" w:hint="default"/>
                <w:color w:val="auto"/>
                <w:sz w:val="18"/>
                <w:szCs w:val="18"/>
              </w:rPr>
              <w:t>R6</w:t>
            </w:r>
            <w:r w:rsidRPr="00FA6BFE">
              <w:rPr>
                <w:rFonts w:ascii="游ゴシック Medium" w:eastAsia="游ゴシック Medium" w:hAnsi="游ゴシック Medium"/>
                <w:color w:val="auto"/>
                <w:sz w:val="18"/>
                <w:szCs w:val="18"/>
              </w:rPr>
              <w:t>中は努力義務。減算適用はR7.4.1～）</w:t>
            </w:r>
          </w:p>
          <w:p w:rsidR="002814C2" w:rsidRPr="00FA6BFE" w:rsidRDefault="002814C2" w:rsidP="002814C2">
            <w:pPr>
              <w:kinsoku w:val="0"/>
              <w:autoSpaceDE w:val="0"/>
              <w:autoSpaceDN w:val="0"/>
              <w:adjustRightInd w:val="0"/>
              <w:snapToGrid w:val="0"/>
              <w:rPr>
                <w:rFonts w:ascii="游ゴシック Medium" w:eastAsia="游ゴシック Medium" w:hAnsi="游ゴシック Medium" w:hint="default"/>
                <w:color w:val="auto"/>
                <w:sz w:val="18"/>
                <w:szCs w:val="18"/>
              </w:rPr>
            </w:pPr>
          </w:p>
        </w:tc>
        <w:tc>
          <w:tcPr>
            <w:tcW w:w="1843" w:type="dxa"/>
          </w:tcPr>
          <w:p w:rsidR="002814C2" w:rsidRPr="00FA6BFE" w:rsidRDefault="002814C2" w:rsidP="00B84FF6">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814C2" w:rsidRPr="00FA6BFE" w:rsidRDefault="002814C2" w:rsidP="00B84FF6">
            <w:pPr>
              <w:kinsoku w:val="0"/>
              <w:autoSpaceDE w:val="0"/>
              <w:autoSpaceDN w:val="0"/>
              <w:adjustRightInd w:val="0"/>
              <w:snapToGrid w:val="0"/>
              <w:rPr>
                <w:rFonts w:ascii="游明朝" w:eastAsia="游明朝" w:hAnsi="游明朝" w:hint="default"/>
                <w:color w:val="auto"/>
              </w:rPr>
            </w:pPr>
          </w:p>
        </w:tc>
      </w:tr>
      <w:tr w:rsidR="00FA6BFE" w:rsidRPr="00FA6BFE" w:rsidTr="00A579EF">
        <w:trPr>
          <w:trHeight w:val="64"/>
        </w:trPr>
        <w:tc>
          <w:tcPr>
            <w:tcW w:w="1696" w:type="dxa"/>
          </w:tcPr>
          <w:p w:rsidR="00786F23" w:rsidRPr="00FA6BFE" w:rsidRDefault="00786F23" w:rsidP="00786F2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（特別地域加算）</w:t>
            </w:r>
          </w:p>
          <w:p w:rsidR="00786F23" w:rsidRPr="00FA6BFE" w:rsidRDefault="00786F23" w:rsidP="00786F2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86F23" w:rsidRPr="00FA6BFE" w:rsidRDefault="00786F23" w:rsidP="00786F2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4) </w:t>
            </w:r>
            <w:r w:rsidRPr="00FA6BFE">
              <w:rPr>
                <w:rFonts w:ascii="游明朝" w:eastAsia="游明朝" w:hAnsi="游明朝"/>
                <w:color w:val="auto"/>
                <w:sz w:val="18"/>
                <w:szCs w:val="18"/>
              </w:rPr>
              <w:t>平成2</w:t>
            </w:r>
            <w:r w:rsidRPr="00FA6BFE">
              <w:rPr>
                <w:rFonts w:ascii="游明朝" w:eastAsia="游明朝" w:hAnsi="游明朝" w:hint="default"/>
                <w:color w:val="auto"/>
                <w:sz w:val="18"/>
                <w:szCs w:val="18"/>
              </w:rPr>
              <w:t>7</w:t>
            </w:r>
            <w:r w:rsidRPr="00FA6BFE">
              <w:rPr>
                <w:rFonts w:ascii="游明朝" w:eastAsia="游明朝" w:hAnsi="游明朝"/>
                <w:color w:val="auto"/>
                <w:sz w:val="18"/>
                <w:szCs w:val="18"/>
              </w:rPr>
              <w:t>年厚生労働省告示第1</w:t>
            </w:r>
            <w:r w:rsidRPr="00FA6BFE">
              <w:rPr>
                <w:rFonts w:ascii="游明朝" w:eastAsia="游明朝" w:hAnsi="游明朝" w:hint="default"/>
                <w:color w:val="auto"/>
                <w:sz w:val="18"/>
                <w:szCs w:val="18"/>
              </w:rPr>
              <w:t>82</w:t>
            </w:r>
            <w:r w:rsidRPr="00FA6BFE">
              <w:rPr>
                <w:rFonts w:ascii="游明朝" w:eastAsia="游明朝" w:hAnsi="游明朝"/>
                <w:color w:val="auto"/>
                <w:sz w:val="18"/>
                <w:szCs w:val="18"/>
              </w:rPr>
              <w:t>号「こども家庭庁長官が定める地域」に居住している障害児に対して、指定居宅訪問型児童発達支援事業所の訪問支援員が指定居宅訪問型児童発達支援を行った場合は、１回につき所定単位数の1</w:t>
            </w:r>
            <w:r w:rsidRPr="00FA6BFE">
              <w:rPr>
                <w:rFonts w:ascii="游明朝" w:eastAsia="游明朝" w:hAnsi="游明朝" w:hint="default"/>
                <w:color w:val="auto"/>
                <w:sz w:val="18"/>
                <w:szCs w:val="18"/>
              </w:rPr>
              <w:t>00</w:t>
            </w:r>
            <w:r w:rsidRPr="00FA6BFE">
              <w:rPr>
                <w:rFonts w:ascii="游明朝" w:eastAsia="游明朝" w:hAnsi="游明朝"/>
                <w:color w:val="auto"/>
                <w:sz w:val="18"/>
                <w:szCs w:val="18"/>
              </w:rPr>
              <w:t>分の1</w:t>
            </w:r>
            <w:r w:rsidRPr="00FA6BFE">
              <w:rPr>
                <w:rFonts w:ascii="游明朝" w:eastAsia="游明朝" w:hAnsi="游明朝" w:hint="default"/>
                <w:color w:val="auto"/>
                <w:sz w:val="18"/>
                <w:szCs w:val="18"/>
              </w:rPr>
              <w:t>5</w:t>
            </w:r>
            <w:r w:rsidRPr="00FA6BFE">
              <w:rPr>
                <w:rFonts w:ascii="游明朝" w:eastAsia="游明朝" w:hAnsi="游明朝"/>
                <w:color w:val="auto"/>
                <w:sz w:val="18"/>
                <w:szCs w:val="18"/>
              </w:rPr>
              <w:t>に相当する単位数を所定単位数に加算しているか。</w:t>
            </w:r>
          </w:p>
          <w:p w:rsidR="00786F23" w:rsidRPr="00FA6BFE" w:rsidRDefault="00786F23" w:rsidP="00786F2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◆平24厚告122別表第４の１の注４</w:t>
            </w:r>
          </w:p>
          <w:p w:rsidR="00786F23" w:rsidRPr="00FA6BFE" w:rsidRDefault="00786F23" w:rsidP="00786F2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◎留意通知第二の２(</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②</w:t>
            </w:r>
          </w:p>
          <w:p w:rsidR="00786F23" w:rsidRPr="00FA6BFE" w:rsidRDefault="00786F23" w:rsidP="00786F23">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本加算を算定する利用者に運営規程に</w:t>
            </w:r>
            <w:r w:rsidR="004636F2" w:rsidRPr="00FA6BFE">
              <w:rPr>
                <w:rFonts w:ascii="游明朝" w:eastAsia="游明朝" w:hAnsi="游明朝"/>
                <w:color w:val="auto"/>
                <w:sz w:val="18"/>
                <w:szCs w:val="18"/>
              </w:rPr>
              <w:t>定めた</w:t>
            </w:r>
            <w:r w:rsidRPr="00FA6BFE">
              <w:rPr>
                <w:rFonts w:ascii="游明朝" w:eastAsia="游明朝" w:hAnsi="游明朝"/>
                <w:color w:val="auto"/>
                <w:sz w:val="18"/>
                <w:szCs w:val="18"/>
              </w:rPr>
              <w:t>実施地域を越えて提供した場合は、平2</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厚令1</w:t>
            </w:r>
            <w:r w:rsidRPr="00FA6BFE">
              <w:rPr>
                <w:rFonts w:ascii="游明朝" w:eastAsia="游明朝" w:hAnsi="游明朝" w:hint="default"/>
                <w:color w:val="auto"/>
                <w:sz w:val="18"/>
                <w:szCs w:val="18"/>
              </w:rPr>
              <w:t>5</w:t>
            </w:r>
            <w:r w:rsidRPr="00FA6BFE">
              <w:rPr>
                <w:rFonts w:ascii="游明朝" w:eastAsia="游明朝" w:hAnsi="游明朝"/>
                <w:color w:val="auto"/>
                <w:sz w:val="18"/>
                <w:szCs w:val="18"/>
              </w:rPr>
              <w:t>第7</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条の1</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第３項</w:t>
            </w:r>
            <w:r w:rsidR="004636F2" w:rsidRPr="00FA6BFE">
              <w:rPr>
                <w:rFonts w:ascii="游明朝" w:eastAsia="游明朝" w:hAnsi="游明朝"/>
                <w:color w:val="auto"/>
                <w:sz w:val="18"/>
                <w:szCs w:val="18"/>
              </w:rPr>
              <w:t>の</w:t>
            </w:r>
            <w:r w:rsidRPr="00FA6BFE">
              <w:rPr>
                <w:rFonts w:ascii="游明朝" w:eastAsia="游明朝" w:hAnsi="游明朝"/>
                <w:color w:val="auto"/>
                <w:sz w:val="18"/>
                <w:szCs w:val="18"/>
              </w:rPr>
              <w:t>交通費の受領</w:t>
            </w:r>
            <w:r w:rsidR="004636F2" w:rsidRPr="00FA6BFE">
              <w:rPr>
                <w:rFonts w:ascii="游明朝" w:eastAsia="游明朝" w:hAnsi="游明朝"/>
                <w:color w:val="auto"/>
                <w:sz w:val="18"/>
                <w:szCs w:val="18"/>
              </w:rPr>
              <w:t>は</w:t>
            </w:r>
            <w:r w:rsidRPr="00FA6BFE">
              <w:rPr>
                <w:rFonts w:ascii="游明朝" w:eastAsia="游明朝" w:hAnsi="游明朝"/>
                <w:color w:val="auto"/>
                <w:sz w:val="18"/>
                <w:szCs w:val="18"/>
              </w:rPr>
              <w:t>不可</w:t>
            </w:r>
          </w:p>
          <w:p w:rsidR="00786F23" w:rsidRPr="00FA6BFE" w:rsidRDefault="00786F23" w:rsidP="00786F2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86F23" w:rsidRPr="00FA6BFE" w:rsidRDefault="00786F23" w:rsidP="00786F2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w:t>
            </w:r>
          </w:p>
          <w:p w:rsidR="00786F23" w:rsidRPr="00FA6BFE" w:rsidRDefault="007F018D" w:rsidP="00786F2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当該加算の届出書</w:t>
            </w:r>
            <w:r w:rsidR="00B25108" w:rsidRPr="00FA6BFE">
              <w:rPr>
                <w:rFonts w:ascii="游明朝" w:eastAsia="游明朝" w:hAnsi="游明朝"/>
                <w:color w:val="auto"/>
                <w:sz w:val="18"/>
                <w:szCs w:val="18"/>
              </w:rPr>
              <w:t>等</w:t>
            </w:r>
          </w:p>
        </w:tc>
        <w:tc>
          <w:tcPr>
            <w:tcW w:w="1701" w:type="dxa"/>
            <w:vAlign w:val="center"/>
          </w:tcPr>
          <w:p w:rsidR="00786F23" w:rsidRPr="00FA6BFE" w:rsidRDefault="00786F23" w:rsidP="00786F2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786F23" w:rsidRPr="00FA6BFE" w:rsidRDefault="00786F23" w:rsidP="00786F2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786F23" w:rsidRPr="00FA6BFE" w:rsidRDefault="00786F23" w:rsidP="00786F23">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EB59AE" w:rsidRPr="00FA6BFE" w:rsidRDefault="00EB59AE" w:rsidP="00EB59A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（身体拘束廃止未実施減算）</w:t>
            </w:r>
          </w:p>
          <w:p w:rsidR="00EB59AE" w:rsidRPr="00FA6BFE" w:rsidRDefault="00EB59AE" w:rsidP="00EB59A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B59AE" w:rsidRPr="00FA6BFE" w:rsidRDefault="00EB59AE" w:rsidP="00EB59A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5) </w:t>
            </w:r>
            <w:r w:rsidRPr="00FA6BFE">
              <w:rPr>
                <w:rFonts w:ascii="游明朝" w:eastAsia="游明朝" w:hAnsi="游明朝"/>
                <w:color w:val="auto"/>
                <w:sz w:val="18"/>
                <w:szCs w:val="18"/>
              </w:rPr>
              <w:t>指定居宅訪問型児童発達支援事業者が、やむを得ず身体拘束等を行う場合に、指定通所基準第7</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条の1</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において準用する第4</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条第２項又は第３項に規定する措置を講じていない場合は、所定単位数の1</w:t>
            </w:r>
            <w:r w:rsidRPr="00FA6BFE">
              <w:rPr>
                <w:rFonts w:ascii="游明朝" w:eastAsia="游明朝" w:hAnsi="游明朝" w:hint="default"/>
                <w:color w:val="auto"/>
                <w:sz w:val="18"/>
                <w:szCs w:val="18"/>
              </w:rPr>
              <w:t>00</w:t>
            </w:r>
            <w:r w:rsidRPr="00FA6BFE">
              <w:rPr>
                <w:rFonts w:ascii="游明朝" w:eastAsia="游明朝" w:hAnsi="游明朝"/>
                <w:color w:val="auto"/>
                <w:sz w:val="18"/>
                <w:szCs w:val="18"/>
              </w:rPr>
              <w:t>分の１に相当する単位数を所定単位数から減算しているか。</w:t>
            </w:r>
          </w:p>
          <w:p w:rsidR="00EB59AE" w:rsidRPr="00FA6BFE" w:rsidRDefault="00EB59AE" w:rsidP="00EB59A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◆平24厚告122別表第</w:t>
            </w:r>
            <w:r w:rsidR="00237473" w:rsidRPr="00FA6BFE">
              <w:rPr>
                <w:rFonts w:ascii="游ゴシック Medium" w:eastAsia="游ゴシック Medium" w:hAnsi="游ゴシック Medium"/>
                <w:b/>
                <w:color w:val="auto"/>
                <w:sz w:val="18"/>
                <w:szCs w:val="18"/>
              </w:rPr>
              <w:t>４</w:t>
            </w:r>
            <w:r w:rsidRPr="00FA6BFE">
              <w:rPr>
                <w:rFonts w:ascii="游ゴシック Medium" w:eastAsia="游ゴシック Medium" w:hAnsi="游ゴシック Medium"/>
                <w:b/>
                <w:color w:val="auto"/>
                <w:sz w:val="18"/>
                <w:szCs w:val="18"/>
              </w:rPr>
              <w:t>の１の注５</w:t>
            </w:r>
          </w:p>
          <w:p w:rsidR="00EB59AE" w:rsidRPr="00FA6BFE" w:rsidRDefault="00EB59AE" w:rsidP="00EB59A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◎留意通知第二の１(</w:t>
            </w:r>
            <w:r w:rsidRPr="00FA6BFE">
              <w:rPr>
                <w:rFonts w:ascii="游ゴシック Medium" w:eastAsia="游ゴシック Medium" w:hAnsi="游ゴシック Medium" w:hint="default"/>
                <w:b/>
                <w:color w:val="auto"/>
                <w:sz w:val="18"/>
                <w:szCs w:val="18"/>
              </w:rPr>
              <w:t>9)</w:t>
            </w:r>
          </w:p>
          <w:p w:rsidR="00EB59AE" w:rsidRPr="00FA6BFE" w:rsidRDefault="00EB59AE" w:rsidP="00EB59AE">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次に掲げる事項のいずれかに該当する事実</w:t>
            </w:r>
            <w:r w:rsidRPr="00FA6BFE">
              <w:rPr>
                <w:rFonts w:ascii="游明朝" w:eastAsia="游明朝" w:hAnsi="游明朝"/>
                <w:color w:val="auto"/>
                <w:sz w:val="18"/>
                <w:szCs w:val="18"/>
              </w:rPr>
              <w:lastRenderedPageBreak/>
              <w:t>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EB59AE" w:rsidRPr="00FA6BFE" w:rsidRDefault="00EB59AE" w:rsidP="00EB59AE">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なお、</w:t>
            </w:r>
            <w:r w:rsidRPr="00FA6BFE">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EB59AE" w:rsidRPr="00FA6BFE" w:rsidRDefault="00EB59AE" w:rsidP="00EB59AE">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①身体拘束等に係る記録が行われていない場合。緊急やむを得ない理由については、切迫性・非代替性・一時性の３つの要件全てを満たし、かつ、組織としてそれらの要件の確認等の手続を行った旨を記録していること。</w:t>
            </w:r>
          </w:p>
          <w:p w:rsidR="00EB59AE" w:rsidRPr="00FA6BFE" w:rsidRDefault="00EB59AE" w:rsidP="00EB59AE">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②身体拘束等の適正化のための対策を検討する委員会を定期的に開催していない(年1回以上開催していない)場合</w:t>
            </w:r>
          </w:p>
          <w:p w:rsidR="00EB59AE" w:rsidRPr="00FA6BFE" w:rsidRDefault="00EB59AE" w:rsidP="00EB59AE">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※当該委員会については、事業所単位でなく法人単位での設置・開催や虐待防止委員会と一体的に設置・運営してよい。</w:t>
            </w:r>
          </w:p>
          <w:p w:rsidR="00EB59AE" w:rsidRPr="00FA6BFE" w:rsidRDefault="00EB59AE" w:rsidP="00EB59AE">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③身体拘束等の適正化のための指針を整備していない場合</w:t>
            </w:r>
          </w:p>
          <w:p w:rsidR="00EB59AE" w:rsidRPr="00FA6BFE" w:rsidRDefault="00EB59AE" w:rsidP="00EB59AE">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④身体拘束等の適正化のための研修を定期的に実施していない(年1回以上実施していない)場合</w:t>
            </w:r>
          </w:p>
          <w:p w:rsidR="00EB59AE" w:rsidRPr="00FA6BFE" w:rsidRDefault="00EB59AE" w:rsidP="00EB59A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B59AE" w:rsidRPr="00FA6BFE" w:rsidRDefault="00EB59AE" w:rsidP="00EB59A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第４の</w:t>
            </w:r>
            <w:r w:rsidR="00A02CA0" w:rsidRPr="00FA6BFE">
              <w:rPr>
                <w:rFonts w:ascii="游明朝" w:eastAsia="游明朝" w:hAnsi="游明朝"/>
                <w:color w:val="auto"/>
                <w:sz w:val="18"/>
                <w:szCs w:val="18"/>
              </w:rPr>
              <w:t>3</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に定める確認文書等</w:t>
            </w:r>
          </w:p>
          <w:p w:rsidR="00EB59AE" w:rsidRPr="00FA6BFE" w:rsidRDefault="00EB59AE" w:rsidP="00EB59A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4636F2" w:rsidRPr="00FA6BFE" w:rsidRDefault="004636F2" w:rsidP="00EB59AE">
            <w:pPr>
              <w:kinsoku w:val="0"/>
              <w:autoSpaceDE w:val="0"/>
              <w:autoSpaceDN w:val="0"/>
              <w:adjustRightInd w:val="0"/>
              <w:snapToGrid w:val="0"/>
              <w:rPr>
                <w:rFonts w:ascii="游明朝" w:eastAsia="游明朝" w:hAnsi="游明朝" w:hint="default"/>
                <w:color w:val="auto"/>
                <w:sz w:val="18"/>
                <w:szCs w:val="18"/>
              </w:rPr>
            </w:pPr>
          </w:p>
          <w:p w:rsidR="004636F2" w:rsidRPr="00FA6BFE" w:rsidRDefault="004636F2" w:rsidP="00EB59AE">
            <w:pPr>
              <w:kinsoku w:val="0"/>
              <w:autoSpaceDE w:val="0"/>
              <w:autoSpaceDN w:val="0"/>
              <w:adjustRightInd w:val="0"/>
              <w:snapToGrid w:val="0"/>
              <w:rPr>
                <w:rFonts w:ascii="游明朝" w:eastAsia="游明朝" w:hAnsi="游明朝" w:hint="default"/>
                <w:color w:val="auto"/>
                <w:sz w:val="18"/>
                <w:szCs w:val="18"/>
              </w:rPr>
            </w:pPr>
          </w:p>
          <w:p w:rsidR="004636F2" w:rsidRPr="00FA6BFE" w:rsidRDefault="004636F2" w:rsidP="00EB59AE">
            <w:pPr>
              <w:kinsoku w:val="0"/>
              <w:autoSpaceDE w:val="0"/>
              <w:autoSpaceDN w:val="0"/>
              <w:adjustRightInd w:val="0"/>
              <w:snapToGrid w:val="0"/>
              <w:rPr>
                <w:rFonts w:ascii="游明朝" w:eastAsia="游明朝" w:hAnsi="游明朝" w:hint="default"/>
                <w:color w:val="auto"/>
              </w:rPr>
            </w:pPr>
          </w:p>
          <w:p w:rsidR="00EB59AE" w:rsidRPr="00FA6BFE" w:rsidRDefault="00EB59AE" w:rsidP="00EB59A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EB59AE" w:rsidRPr="00FA6BFE" w:rsidRDefault="00EB59AE" w:rsidP="00EB59A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EB59AE" w:rsidRPr="00FA6BFE" w:rsidRDefault="00EB59AE" w:rsidP="00EB59A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237473" w:rsidRPr="00FA6BFE" w:rsidRDefault="00237473" w:rsidP="0023747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（虐待防止措置未実施減算）</w:t>
            </w:r>
          </w:p>
          <w:p w:rsidR="00237473" w:rsidRPr="00FA6BFE" w:rsidRDefault="00237473" w:rsidP="0023747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37473" w:rsidRPr="00FA6BFE" w:rsidRDefault="00237473" w:rsidP="0023747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6) </w:t>
            </w:r>
            <w:r w:rsidRPr="00FA6BFE">
              <w:rPr>
                <w:rFonts w:ascii="游明朝" w:eastAsia="游明朝" w:hAnsi="游明朝"/>
                <w:color w:val="auto"/>
                <w:sz w:val="18"/>
                <w:szCs w:val="18"/>
              </w:rPr>
              <w:t>指定児童発達支援事業者が、虐待の発生又はその再発を防止するため、</w:t>
            </w:r>
            <w:r w:rsidR="00EE0AFF" w:rsidRPr="00FA6BFE">
              <w:rPr>
                <w:rFonts w:ascii="游明朝" w:eastAsia="游明朝" w:hAnsi="游明朝"/>
                <w:color w:val="auto"/>
                <w:sz w:val="18"/>
                <w:szCs w:val="18"/>
              </w:rPr>
              <w:t>指定通所基準第7</w:t>
            </w:r>
            <w:r w:rsidR="00EE0AFF" w:rsidRPr="00FA6BFE">
              <w:rPr>
                <w:rFonts w:ascii="游明朝" w:eastAsia="游明朝" w:hAnsi="游明朝" w:hint="default"/>
                <w:color w:val="auto"/>
                <w:sz w:val="18"/>
                <w:szCs w:val="18"/>
              </w:rPr>
              <w:t>1</w:t>
            </w:r>
            <w:r w:rsidR="00EE0AFF" w:rsidRPr="00FA6BFE">
              <w:rPr>
                <w:rFonts w:ascii="游明朝" w:eastAsia="游明朝" w:hAnsi="游明朝"/>
                <w:color w:val="auto"/>
                <w:sz w:val="18"/>
                <w:szCs w:val="18"/>
              </w:rPr>
              <w:t>条の1</w:t>
            </w:r>
            <w:r w:rsidR="00EE0AFF" w:rsidRPr="00FA6BFE">
              <w:rPr>
                <w:rFonts w:ascii="游明朝" w:eastAsia="游明朝" w:hAnsi="游明朝" w:hint="default"/>
                <w:color w:val="auto"/>
                <w:sz w:val="18"/>
                <w:szCs w:val="18"/>
              </w:rPr>
              <w:t>4</w:t>
            </w:r>
            <w:r w:rsidR="00EE0AFF" w:rsidRPr="00FA6BFE">
              <w:rPr>
                <w:rFonts w:ascii="游明朝" w:eastAsia="游明朝" w:hAnsi="游明朝"/>
                <w:color w:val="auto"/>
                <w:sz w:val="18"/>
                <w:szCs w:val="18"/>
              </w:rPr>
              <w:t>において準用する</w:t>
            </w:r>
            <w:r w:rsidRPr="00FA6BFE">
              <w:rPr>
                <w:rFonts w:ascii="游明朝" w:eastAsia="游明朝" w:hAnsi="游明朝"/>
                <w:color w:val="auto"/>
                <w:sz w:val="18"/>
                <w:szCs w:val="18"/>
              </w:rPr>
              <w:t>第4</w:t>
            </w:r>
            <w:r w:rsidRPr="00FA6BFE">
              <w:rPr>
                <w:rFonts w:ascii="游明朝" w:eastAsia="游明朝" w:hAnsi="游明朝" w:hint="default"/>
                <w:color w:val="auto"/>
                <w:sz w:val="18"/>
                <w:szCs w:val="18"/>
              </w:rPr>
              <w:t>5</w:t>
            </w:r>
            <w:r w:rsidRPr="00FA6BFE">
              <w:rPr>
                <w:rFonts w:ascii="游明朝" w:eastAsia="游明朝" w:hAnsi="游明朝"/>
                <w:color w:val="auto"/>
                <w:sz w:val="18"/>
                <w:szCs w:val="18"/>
              </w:rPr>
              <w:t>条第２項に規定する措置を講じていない場合は、所定単位数の1</w:t>
            </w:r>
            <w:r w:rsidRPr="00FA6BFE">
              <w:rPr>
                <w:rFonts w:ascii="游明朝" w:eastAsia="游明朝" w:hAnsi="游明朝" w:hint="default"/>
                <w:color w:val="auto"/>
                <w:sz w:val="18"/>
                <w:szCs w:val="18"/>
              </w:rPr>
              <w:t>00</w:t>
            </w:r>
            <w:r w:rsidRPr="00FA6BFE">
              <w:rPr>
                <w:rFonts w:ascii="游明朝" w:eastAsia="游明朝" w:hAnsi="游明朝"/>
                <w:color w:val="auto"/>
                <w:sz w:val="18"/>
                <w:szCs w:val="18"/>
              </w:rPr>
              <w:t>分の１に相当する単位数を所定単位数から減算しているか。</w:t>
            </w:r>
          </w:p>
          <w:p w:rsidR="00237473" w:rsidRPr="00FA6BFE" w:rsidRDefault="00237473" w:rsidP="0023747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◆平24厚告122別表第４の１の注６</w:t>
            </w:r>
          </w:p>
          <w:p w:rsidR="00237473" w:rsidRPr="00FA6BFE" w:rsidRDefault="00237473" w:rsidP="0023747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◎留意通知第二の１(</w:t>
            </w:r>
            <w:r w:rsidRPr="00FA6BFE">
              <w:rPr>
                <w:rFonts w:ascii="游ゴシック Medium" w:eastAsia="游ゴシック Medium" w:hAnsi="游ゴシック Medium" w:hint="default"/>
                <w:b/>
                <w:color w:val="auto"/>
                <w:sz w:val="18"/>
                <w:szCs w:val="18"/>
              </w:rPr>
              <w:t>10)</w:t>
            </w:r>
          </w:p>
          <w:p w:rsidR="00237473" w:rsidRPr="00FA6BFE" w:rsidRDefault="00237473" w:rsidP="00237473">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237473" w:rsidRPr="00FA6BFE" w:rsidRDefault="00237473" w:rsidP="00237473">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なお、</w:t>
            </w:r>
            <w:r w:rsidRPr="00FA6BFE">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w:t>
            </w:r>
            <w:r w:rsidRPr="00FA6BFE">
              <w:rPr>
                <w:rFonts w:ascii="游ゴシック Medium" w:eastAsia="游ゴシック Medium" w:hAnsi="游ゴシック Medium"/>
                <w:b/>
                <w:color w:val="auto"/>
                <w:sz w:val="18"/>
                <w:szCs w:val="18"/>
              </w:rPr>
              <w:lastRenderedPageBreak/>
              <w:t>な事情がある場合を除き、指定の取消を検討する。</w:t>
            </w:r>
          </w:p>
          <w:p w:rsidR="00237473" w:rsidRPr="00FA6BFE" w:rsidRDefault="00237473" w:rsidP="00237473">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①虐待防止のための対策を検討する委員会（テレビ電話装置等の活用可能）を定期的に開催していない(年1回以上開催していない)場合又はその結果について、従業者に周知徹底を図っていない場合</w:t>
            </w:r>
          </w:p>
          <w:p w:rsidR="00237473" w:rsidRPr="00FA6BFE" w:rsidRDefault="00237473" w:rsidP="00237473">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※当該委員会については、事業所単位でなく法人単位での設置・開催や身体拘束等の適性化委員会と一体的に設置・運営してよい。</w:t>
            </w:r>
          </w:p>
          <w:p w:rsidR="00237473" w:rsidRPr="00FA6BFE" w:rsidRDefault="00237473" w:rsidP="00237473">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②虐待防止のための研修を定期的に実施していない(年1回以上実施していない)場合</w:t>
            </w:r>
          </w:p>
          <w:p w:rsidR="00237473" w:rsidRPr="00FA6BFE" w:rsidRDefault="00237473" w:rsidP="00D945A3">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③虐待防止のための①及び②の措置を適切に実施するための担当者を置いていない場合</w:t>
            </w:r>
          </w:p>
          <w:p w:rsidR="00EE0AFF" w:rsidRPr="00FA6BFE" w:rsidRDefault="00EE0AFF" w:rsidP="00D945A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37473" w:rsidRPr="00FA6BFE" w:rsidRDefault="00237473" w:rsidP="0023747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第４の3</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に定める確認文書等</w:t>
            </w:r>
          </w:p>
        </w:tc>
        <w:tc>
          <w:tcPr>
            <w:tcW w:w="1701" w:type="dxa"/>
            <w:vAlign w:val="center"/>
          </w:tcPr>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□適</w:t>
            </w:r>
          </w:p>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□否</w:t>
            </w:r>
          </w:p>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237473" w:rsidRPr="00FA6BFE" w:rsidRDefault="00237473" w:rsidP="0023747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（業務継続計画未策定減算）</w:t>
            </w:r>
          </w:p>
          <w:p w:rsidR="00237473" w:rsidRPr="00FA6BFE" w:rsidRDefault="00237473" w:rsidP="0023747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37473" w:rsidRPr="00FA6BFE" w:rsidRDefault="00237473" w:rsidP="0023747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7) </w:t>
            </w:r>
            <w:r w:rsidRPr="00FA6BFE">
              <w:rPr>
                <w:rFonts w:ascii="游明朝" w:eastAsia="游明朝" w:hAnsi="游明朝"/>
                <w:color w:val="auto"/>
                <w:sz w:val="18"/>
                <w:szCs w:val="18"/>
              </w:rPr>
              <w:t>指定通所基準第3</w:t>
            </w:r>
            <w:r w:rsidRPr="00FA6BFE">
              <w:rPr>
                <w:rFonts w:ascii="游明朝" w:eastAsia="游明朝" w:hAnsi="游明朝" w:hint="default"/>
                <w:color w:val="auto"/>
                <w:sz w:val="18"/>
                <w:szCs w:val="18"/>
              </w:rPr>
              <w:t>8</w:t>
            </w:r>
            <w:r w:rsidRPr="00FA6BFE">
              <w:rPr>
                <w:rFonts w:ascii="游明朝" w:eastAsia="游明朝" w:hAnsi="游明朝"/>
                <w:color w:val="auto"/>
                <w:sz w:val="18"/>
                <w:szCs w:val="18"/>
              </w:rPr>
              <w:t>条の２第１項（指定通所基準第5</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条の５及び第5</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条の９において準用する場合を含む。）に規定する基準を満たしていない場合は、所定単位数の1</w:t>
            </w:r>
            <w:r w:rsidRPr="00FA6BFE">
              <w:rPr>
                <w:rFonts w:ascii="游明朝" w:eastAsia="游明朝" w:hAnsi="游明朝" w:hint="default"/>
                <w:color w:val="auto"/>
                <w:sz w:val="18"/>
                <w:szCs w:val="18"/>
              </w:rPr>
              <w:t>00</w:t>
            </w:r>
            <w:r w:rsidRPr="00FA6BFE">
              <w:rPr>
                <w:rFonts w:ascii="游明朝" w:eastAsia="游明朝" w:hAnsi="游明朝"/>
                <w:color w:val="auto"/>
                <w:sz w:val="18"/>
                <w:szCs w:val="18"/>
              </w:rPr>
              <w:t>分の１に相当する単位数を所定単位数から減算しているか。</w:t>
            </w:r>
          </w:p>
          <w:p w:rsidR="00237473" w:rsidRPr="00FA6BFE" w:rsidRDefault="00237473" w:rsidP="0023747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◆平24厚告122別表第４の１の注７</w:t>
            </w:r>
          </w:p>
          <w:p w:rsidR="00237473" w:rsidRPr="00FA6BFE" w:rsidRDefault="00237473" w:rsidP="0023747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◎留意通知第二の１(</w:t>
            </w:r>
            <w:r w:rsidRPr="00FA6BFE">
              <w:rPr>
                <w:rFonts w:ascii="游ゴシック Medium" w:eastAsia="游ゴシック Medium" w:hAnsi="游ゴシック Medium" w:hint="default"/>
                <w:b/>
                <w:color w:val="auto"/>
                <w:sz w:val="18"/>
                <w:szCs w:val="18"/>
              </w:rPr>
              <w:t>12)</w:t>
            </w:r>
          </w:p>
          <w:p w:rsidR="00237473" w:rsidRPr="00FA6BFE" w:rsidRDefault="00237473" w:rsidP="00237473">
            <w:pPr>
              <w:kinsoku w:val="0"/>
              <w:autoSpaceDE w:val="0"/>
              <w:autoSpaceDN w:val="0"/>
              <w:adjustRightInd w:val="0"/>
              <w:snapToGrid w:val="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（経過措置）</w:t>
            </w:r>
          </w:p>
          <w:p w:rsidR="00237473" w:rsidRPr="00FA6BFE" w:rsidRDefault="00237473" w:rsidP="00237473">
            <w:pPr>
              <w:kinsoku w:val="0"/>
              <w:autoSpaceDE w:val="0"/>
              <w:autoSpaceDN w:val="0"/>
              <w:adjustRightInd w:val="0"/>
              <w:snapToGrid w:val="0"/>
              <w:ind w:firstLineChars="100" w:firstLine="180"/>
              <w:rPr>
                <w:rFonts w:ascii="游ゴシック Medium" w:eastAsia="游ゴシック Medium" w:hAnsi="游ゴシック Medium" w:hint="default"/>
                <w:color w:val="auto"/>
                <w:sz w:val="18"/>
                <w:szCs w:val="18"/>
              </w:rPr>
            </w:pPr>
            <w:r w:rsidRPr="00FA6BFE">
              <w:rPr>
                <w:rFonts w:ascii="游ゴシック Medium" w:eastAsia="游ゴシック Medium" w:hAnsi="游ゴシック Medium"/>
                <w:color w:val="auto"/>
                <w:sz w:val="18"/>
                <w:szCs w:val="18"/>
              </w:rPr>
              <w:t>居宅訪問型児童発達支援・保育所等訪問試験・障害児相談支援については、令和７年３月3</w:t>
            </w:r>
            <w:r w:rsidRPr="00FA6BFE">
              <w:rPr>
                <w:rFonts w:ascii="游ゴシック Medium" w:eastAsia="游ゴシック Medium" w:hAnsi="游ゴシック Medium" w:hint="default"/>
                <w:color w:val="auto"/>
                <w:sz w:val="18"/>
                <w:szCs w:val="18"/>
              </w:rPr>
              <w:t>1</w:t>
            </w:r>
            <w:r w:rsidRPr="00FA6BFE">
              <w:rPr>
                <w:rFonts w:ascii="游ゴシック Medium" w:eastAsia="游ゴシック Medium" w:hAnsi="游ゴシック Medium"/>
                <w:color w:val="auto"/>
                <w:sz w:val="18"/>
                <w:szCs w:val="18"/>
              </w:rPr>
              <w:t>日までの間は減算しない。</w:t>
            </w:r>
          </w:p>
          <w:p w:rsidR="00237473" w:rsidRPr="00FA6BFE" w:rsidRDefault="00237473" w:rsidP="00237473">
            <w:pPr>
              <w:kinsoku w:val="0"/>
              <w:autoSpaceDE w:val="0"/>
              <w:autoSpaceDN w:val="0"/>
              <w:adjustRightInd w:val="0"/>
              <w:snapToGrid w:val="0"/>
              <w:rPr>
                <w:rFonts w:ascii="游ゴシック Medium" w:eastAsia="游ゴシック Medium" w:hAnsi="游ゴシック Medium" w:hint="default"/>
                <w:color w:val="auto"/>
                <w:sz w:val="18"/>
                <w:szCs w:val="18"/>
              </w:rPr>
            </w:pPr>
          </w:p>
        </w:tc>
        <w:tc>
          <w:tcPr>
            <w:tcW w:w="1843" w:type="dxa"/>
          </w:tcPr>
          <w:p w:rsidR="00237473" w:rsidRPr="00FA6BFE" w:rsidRDefault="00237473" w:rsidP="0023747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第４の2</w:t>
            </w:r>
            <w:r w:rsidRPr="00FA6BFE">
              <w:rPr>
                <w:rFonts w:ascii="游明朝" w:eastAsia="游明朝" w:hAnsi="游明朝" w:hint="default"/>
                <w:color w:val="auto"/>
                <w:sz w:val="18"/>
                <w:szCs w:val="18"/>
              </w:rPr>
              <w:t>7</w:t>
            </w:r>
            <w:r w:rsidRPr="00FA6BFE">
              <w:rPr>
                <w:rFonts w:ascii="游明朝" w:eastAsia="游明朝" w:hAnsi="游明朝"/>
                <w:color w:val="auto"/>
                <w:sz w:val="18"/>
                <w:szCs w:val="18"/>
              </w:rPr>
              <w:t>に定める確認文書等</w:t>
            </w:r>
          </w:p>
        </w:tc>
        <w:tc>
          <w:tcPr>
            <w:tcW w:w="1701" w:type="dxa"/>
            <w:vAlign w:val="center"/>
          </w:tcPr>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□適</w:t>
            </w:r>
          </w:p>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□否</w:t>
            </w:r>
          </w:p>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□該当なし</w:t>
            </w:r>
          </w:p>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p>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p>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p>
        </w:tc>
      </w:tr>
      <w:tr w:rsidR="00FA6BFE" w:rsidRPr="00FA6BFE" w:rsidTr="00A579EF">
        <w:trPr>
          <w:trHeight w:val="64"/>
        </w:trPr>
        <w:tc>
          <w:tcPr>
            <w:tcW w:w="1696" w:type="dxa"/>
          </w:tcPr>
          <w:p w:rsidR="00237473" w:rsidRPr="00FA6BFE" w:rsidRDefault="00237473" w:rsidP="0023747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（情報公表未報告減算）</w:t>
            </w:r>
          </w:p>
          <w:p w:rsidR="00237473" w:rsidRPr="00FA6BFE" w:rsidRDefault="00237473" w:rsidP="0023747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37473" w:rsidRPr="00FA6BFE" w:rsidRDefault="00237473" w:rsidP="0023747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8) </w:t>
            </w:r>
            <w:r w:rsidRPr="00FA6BFE">
              <w:rPr>
                <w:rFonts w:ascii="游明朝" w:eastAsia="游明朝" w:hAnsi="游明朝"/>
                <w:color w:val="auto"/>
                <w:sz w:val="18"/>
                <w:szCs w:val="18"/>
              </w:rPr>
              <w:t>法第3</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条の1</w:t>
            </w:r>
            <w:r w:rsidRPr="00FA6BFE">
              <w:rPr>
                <w:rFonts w:ascii="游明朝" w:eastAsia="游明朝" w:hAnsi="游明朝" w:hint="default"/>
                <w:color w:val="auto"/>
                <w:sz w:val="18"/>
                <w:szCs w:val="18"/>
              </w:rPr>
              <w:t>8</w:t>
            </w:r>
            <w:r w:rsidRPr="00FA6BFE">
              <w:rPr>
                <w:rFonts w:ascii="游明朝" w:eastAsia="游明朝" w:hAnsi="游明朝"/>
                <w:color w:val="auto"/>
                <w:sz w:val="18"/>
                <w:szCs w:val="18"/>
              </w:rPr>
              <w:t>第１項の規定に基づく情報公表対象支援情報に係る報告を行っていない場合は、所定単位数の1</w:t>
            </w:r>
            <w:r w:rsidRPr="00FA6BFE">
              <w:rPr>
                <w:rFonts w:ascii="游明朝" w:eastAsia="游明朝" w:hAnsi="游明朝" w:hint="default"/>
                <w:color w:val="auto"/>
                <w:sz w:val="18"/>
                <w:szCs w:val="18"/>
              </w:rPr>
              <w:t>00</w:t>
            </w:r>
            <w:r w:rsidRPr="00FA6BFE">
              <w:rPr>
                <w:rFonts w:ascii="游明朝" w:eastAsia="游明朝" w:hAnsi="游明朝"/>
                <w:color w:val="auto"/>
                <w:sz w:val="18"/>
                <w:szCs w:val="18"/>
              </w:rPr>
              <w:t>分の５に相当する単位数を所定単位数から減算しているか。</w:t>
            </w:r>
          </w:p>
          <w:p w:rsidR="00237473" w:rsidRPr="00FA6BFE" w:rsidRDefault="00237473" w:rsidP="0023747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◆平24厚告122別表第４の１の注８</w:t>
            </w:r>
          </w:p>
          <w:p w:rsidR="00237473" w:rsidRPr="00FA6BFE" w:rsidRDefault="00237473" w:rsidP="0023747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◎留意通知第二の１(</w:t>
            </w:r>
            <w:r w:rsidRPr="00FA6BFE">
              <w:rPr>
                <w:rFonts w:ascii="游ゴシック Medium" w:eastAsia="游ゴシック Medium" w:hAnsi="游ゴシック Medium" w:hint="default"/>
                <w:b/>
                <w:color w:val="auto"/>
                <w:sz w:val="18"/>
                <w:szCs w:val="18"/>
              </w:rPr>
              <w:t>11)</w:t>
            </w:r>
          </w:p>
          <w:p w:rsidR="000C6A4C" w:rsidRPr="00FA6BFE" w:rsidRDefault="000C6A4C" w:rsidP="0023747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37473" w:rsidRPr="00FA6BFE" w:rsidRDefault="000C6A4C" w:rsidP="00237473">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適宜必要と認める資料</w:t>
            </w:r>
          </w:p>
        </w:tc>
        <w:tc>
          <w:tcPr>
            <w:tcW w:w="1701" w:type="dxa"/>
            <w:vAlign w:val="center"/>
          </w:tcPr>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□適</w:t>
            </w:r>
          </w:p>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□否</w:t>
            </w:r>
          </w:p>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237473" w:rsidRPr="00FA6BFE" w:rsidRDefault="00237473" w:rsidP="0023747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37473" w:rsidRPr="00FA6BFE" w:rsidRDefault="00237473" w:rsidP="0023747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複数の減算事由に該当する場合</w:t>
            </w:r>
          </w:p>
          <w:p w:rsidR="00237473" w:rsidRPr="00FA6BFE" w:rsidRDefault="00237473" w:rsidP="00237473">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それぞれの減算割合を乗ずることになるが、減算となる単位数が大きい方についてのみ減算する。減算の単位数が同じ場合は、いずれか一方の事由にのみ着目して減算を行う。</w:t>
            </w:r>
          </w:p>
          <w:p w:rsidR="00237473" w:rsidRPr="00FA6BFE" w:rsidRDefault="00237473" w:rsidP="0023747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京都府知事は、複数の減算事由に該当する場合には、重点的な指導を行うとともに、指導に従わない場合には指定の取消を検討する。</w:t>
            </w:r>
          </w:p>
          <w:p w:rsidR="00237473" w:rsidRPr="00FA6BFE" w:rsidRDefault="00237473" w:rsidP="00237473">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37473" w:rsidRPr="00FA6BFE" w:rsidRDefault="00237473" w:rsidP="00237473">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37473" w:rsidRPr="00FA6BFE" w:rsidRDefault="00237473" w:rsidP="00237473">
            <w:pPr>
              <w:kinsoku w:val="0"/>
              <w:autoSpaceDE w:val="0"/>
              <w:autoSpaceDN w:val="0"/>
              <w:adjustRightInd w:val="0"/>
              <w:snapToGrid w:val="0"/>
              <w:jc w:val="left"/>
              <w:rPr>
                <w:rFonts w:ascii="游明朝" w:eastAsia="游明朝" w:hAnsi="游明朝" w:hint="default"/>
                <w:color w:val="auto"/>
              </w:rPr>
            </w:pPr>
          </w:p>
        </w:tc>
      </w:tr>
      <w:tr w:rsidR="00FA6BFE" w:rsidRPr="00FA6BFE" w:rsidTr="00A579EF">
        <w:trPr>
          <w:trHeight w:val="64"/>
        </w:trPr>
        <w:tc>
          <w:tcPr>
            <w:tcW w:w="1696" w:type="dxa"/>
          </w:tcPr>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２の２　訪問支援員特別加算</w:t>
            </w:r>
          </w:p>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平成2</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年厚生労働省告示第2</w:t>
            </w:r>
            <w:r w:rsidRPr="00FA6BFE">
              <w:rPr>
                <w:rFonts w:ascii="游明朝" w:eastAsia="游明朝" w:hAnsi="游明朝" w:hint="default"/>
                <w:color w:val="auto"/>
                <w:sz w:val="18"/>
                <w:szCs w:val="18"/>
              </w:rPr>
              <w:t>69</w:t>
            </w:r>
            <w:r w:rsidRPr="00FA6BFE">
              <w:rPr>
                <w:rFonts w:ascii="游明朝" w:eastAsia="游明朝" w:hAnsi="游明朝"/>
                <w:color w:val="auto"/>
                <w:sz w:val="18"/>
                <w:szCs w:val="18"/>
              </w:rPr>
              <w:t>号「こども家庭庁長官が定める施設基準」の十二の二に適合するものとして都道府県知事に届け出た指定居宅訪問型児童発達支援事業所において、指定居宅訪問型児童発達支援を行った場合に、１日につき6</w:t>
            </w:r>
            <w:r w:rsidRPr="00FA6BFE">
              <w:rPr>
                <w:rFonts w:ascii="游明朝" w:eastAsia="游明朝" w:hAnsi="游明朝" w:hint="default"/>
                <w:color w:val="auto"/>
                <w:sz w:val="18"/>
                <w:szCs w:val="18"/>
              </w:rPr>
              <w:t>79</w:t>
            </w:r>
            <w:r w:rsidRPr="00FA6BFE">
              <w:rPr>
                <w:rFonts w:ascii="游明朝" w:eastAsia="游明朝" w:hAnsi="游明朝"/>
                <w:color w:val="auto"/>
                <w:sz w:val="18"/>
                <w:szCs w:val="18"/>
              </w:rPr>
              <w:t>単位を所定単位数に加算しているか。</w:t>
            </w:r>
          </w:p>
          <w:p w:rsidR="000C6A4C" w:rsidRPr="00FA6BFE" w:rsidRDefault="000C6A4C" w:rsidP="000C6A4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◆平24厚告122別表第４の１の２の注</w:t>
            </w:r>
          </w:p>
          <w:p w:rsidR="000C6A4C" w:rsidRPr="00FA6BFE" w:rsidRDefault="000C6A4C" w:rsidP="000C6A4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平24厚告269の十二の二</w:t>
            </w:r>
          </w:p>
          <w:p w:rsidR="000C6A4C" w:rsidRPr="00FA6BFE" w:rsidRDefault="000C6A4C" w:rsidP="000C6A4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◎留意通知第二の２(</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①</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訪問支援員として次のいずれかの職員が配置されている場合に加算できる。</w:t>
            </w:r>
          </w:p>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(一</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理学療法士、作業療法士、言語聴覚士、保育士、看護職員、児童指導員、児童発達支援管理責任者、サービス管理責任者、心理指導担当職員として配置後、障害児に対する直接支援業務や相談支援業務等の業務に５年以上従事した者</w:t>
            </w:r>
          </w:p>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(二</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障害児に対する直接支援業務や相談支援業務等の業務に1</w:t>
            </w:r>
            <w:r w:rsidRPr="00FA6BFE">
              <w:rPr>
                <w:rFonts w:ascii="游明朝" w:eastAsia="游明朝" w:hAnsi="游明朝" w:hint="default"/>
                <w:color w:val="auto"/>
                <w:sz w:val="18"/>
                <w:szCs w:val="18"/>
              </w:rPr>
              <w:t>0</w:t>
            </w:r>
            <w:r w:rsidRPr="00FA6BFE">
              <w:rPr>
                <w:rFonts w:ascii="游明朝" w:eastAsia="游明朝" w:hAnsi="游明朝"/>
                <w:color w:val="auto"/>
                <w:sz w:val="18"/>
                <w:szCs w:val="18"/>
              </w:rPr>
              <w:t>年以上従事した者</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当該加算の届出書等</w:t>
            </w:r>
          </w:p>
        </w:tc>
        <w:tc>
          <w:tcPr>
            <w:tcW w:w="1701" w:type="dxa"/>
            <w:vAlign w:val="center"/>
          </w:tcPr>
          <w:p w:rsidR="000C6A4C" w:rsidRPr="00FA6BFE" w:rsidRDefault="000C6A4C" w:rsidP="000C6A4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□適</w:t>
            </w:r>
          </w:p>
          <w:p w:rsidR="000C6A4C" w:rsidRPr="00FA6BFE" w:rsidRDefault="000C6A4C" w:rsidP="000C6A4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□否</w:t>
            </w:r>
          </w:p>
          <w:p w:rsidR="000C6A4C" w:rsidRPr="00FA6BFE" w:rsidRDefault="000C6A4C" w:rsidP="000C6A4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２の３ 家族支援加算</w:t>
            </w:r>
          </w:p>
        </w:tc>
        <w:tc>
          <w:tcPr>
            <w:tcW w:w="3969" w:type="dxa"/>
          </w:tcPr>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指定通所基準第</w:t>
            </w:r>
            <w:r w:rsidR="009C6ECE" w:rsidRPr="00FA6BFE">
              <w:rPr>
                <w:rFonts w:ascii="游明朝" w:eastAsia="游明朝" w:hAnsi="游明朝"/>
                <w:color w:val="auto"/>
                <w:sz w:val="18"/>
                <w:szCs w:val="18"/>
              </w:rPr>
              <w:t>7</w:t>
            </w:r>
            <w:r w:rsidR="009C6ECE"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条</w:t>
            </w:r>
            <w:r w:rsidR="009C6ECE" w:rsidRPr="00FA6BFE">
              <w:rPr>
                <w:rFonts w:ascii="游明朝" w:eastAsia="游明朝" w:hAnsi="游明朝"/>
                <w:color w:val="auto"/>
                <w:sz w:val="18"/>
                <w:szCs w:val="18"/>
              </w:rPr>
              <w:t>の８に</w:t>
            </w:r>
            <w:r w:rsidRPr="00FA6BFE">
              <w:rPr>
                <w:rFonts w:ascii="游明朝" w:eastAsia="游明朝" w:hAnsi="游明朝"/>
                <w:color w:val="auto"/>
                <w:sz w:val="18"/>
                <w:szCs w:val="18"/>
              </w:rPr>
              <w:t>規定</w:t>
            </w:r>
            <w:r w:rsidR="009C6ECE" w:rsidRPr="00FA6BFE">
              <w:rPr>
                <w:rFonts w:ascii="游明朝" w:eastAsia="游明朝" w:hAnsi="游明朝"/>
                <w:color w:val="auto"/>
                <w:sz w:val="18"/>
                <w:szCs w:val="18"/>
              </w:rPr>
              <w:t>する</w:t>
            </w:r>
            <w:r w:rsidRPr="00FA6BFE">
              <w:rPr>
                <w:rFonts w:ascii="游明朝" w:eastAsia="游明朝" w:hAnsi="游明朝"/>
                <w:color w:val="auto"/>
                <w:sz w:val="18"/>
                <w:szCs w:val="18"/>
              </w:rPr>
              <w:t>指定</w:t>
            </w:r>
            <w:r w:rsidR="009C6ECE"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事業所に置くべき従業者が、</w:t>
            </w:r>
            <w:r w:rsidR="009C6ECE"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計画に基づき、あらかじめ通所給付決定保護者の同意を得て、障害児及びその家族（障害児のきょうだいを含む。）等に対する相談援助を行った場合に、</w:t>
            </w:r>
            <w:r w:rsidR="009C6ECE" w:rsidRPr="00FA6BFE">
              <w:rPr>
                <w:rFonts w:ascii="游明朝" w:eastAsia="游明朝" w:hAnsi="游明朝"/>
                <w:color w:val="auto"/>
                <w:sz w:val="18"/>
                <w:szCs w:val="18"/>
              </w:rPr>
              <w:t>イについては１日につき１回及び１月につき２回を限度として、</w:t>
            </w:r>
            <w:r w:rsidRPr="00FA6BFE">
              <w:rPr>
                <w:rFonts w:ascii="游明朝" w:eastAsia="游明朝" w:hAnsi="游明朝"/>
                <w:color w:val="auto"/>
                <w:sz w:val="18"/>
                <w:szCs w:val="18"/>
              </w:rPr>
              <w:t>ロ</w:t>
            </w:r>
            <w:r w:rsidR="009C6ECE" w:rsidRPr="00FA6BFE">
              <w:rPr>
                <w:rFonts w:ascii="游明朝" w:eastAsia="游明朝" w:hAnsi="游明朝"/>
                <w:color w:val="auto"/>
                <w:sz w:val="18"/>
                <w:szCs w:val="18"/>
              </w:rPr>
              <w:t>については１日につき１回及び</w:t>
            </w:r>
            <w:r w:rsidRPr="00FA6BFE">
              <w:rPr>
                <w:rFonts w:ascii="游明朝" w:eastAsia="游明朝" w:hAnsi="游明朝"/>
                <w:color w:val="auto"/>
                <w:sz w:val="18"/>
                <w:szCs w:val="18"/>
              </w:rPr>
              <w:t>１月につき４回を限度として、</w:t>
            </w:r>
            <w:r w:rsidR="009C6ECE" w:rsidRPr="00FA6BFE">
              <w:rPr>
                <w:rFonts w:ascii="游明朝" w:eastAsia="游明朝" w:hAnsi="游明朝"/>
                <w:color w:val="auto"/>
                <w:sz w:val="18"/>
                <w:szCs w:val="18"/>
              </w:rPr>
              <w:t>それぞれ</w:t>
            </w:r>
            <w:r w:rsidRPr="00FA6BFE">
              <w:rPr>
                <w:rFonts w:ascii="游明朝" w:eastAsia="游明朝" w:hAnsi="游明朝"/>
                <w:color w:val="auto"/>
                <w:sz w:val="18"/>
                <w:szCs w:val="18"/>
              </w:rPr>
              <w:t>イ又はロに掲げる場合に応じ、それぞれに掲げる所定単位数を加算しているか。</w:t>
            </w:r>
          </w:p>
        </w:tc>
        <w:tc>
          <w:tcPr>
            <w:tcW w:w="1843" w:type="dxa"/>
          </w:tcPr>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体制等状況一覧表、当該加算の届出書等</w:t>
            </w:r>
          </w:p>
        </w:tc>
        <w:tc>
          <w:tcPr>
            <w:tcW w:w="1701" w:type="dxa"/>
            <w:vAlign w:val="center"/>
          </w:tcPr>
          <w:p w:rsidR="000C6A4C" w:rsidRPr="00FA6BFE" w:rsidRDefault="000C6A4C" w:rsidP="000C6A4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□適</w:t>
            </w:r>
          </w:p>
          <w:p w:rsidR="000C6A4C" w:rsidRPr="00FA6BFE" w:rsidRDefault="000C6A4C" w:rsidP="000C6A4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□否</w:t>
            </w:r>
          </w:p>
          <w:p w:rsidR="000C6A4C" w:rsidRPr="00FA6BFE" w:rsidRDefault="000C6A4C" w:rsidP="000C6A4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イ　家族支援加算(Ⅰ)</w:t>
            </w: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※個別の相談援助</w:t>
            </w:r>
          </w:p>
          <w:p w:rsidR="000C6A4C" w:rsidRPr="00FA6BFE" w:rsidRDefault="000C6A4C" w:rsidP="000C6A4C">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FA6BFE">
              <w:rPr>
                <w:rFonts w:ascii="游明朝" w:eastAsia="游明朝" w:hAnsi="游明朝"/>
                <w:color w:val="auto"/>
                <w:sz w:val="18"/>
                <w:szCs w:val="18"/>
              </w:rPr>
              <w:t xml:space="preserve">　　(</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障害児の居宅を訪問して相談援助の行った場合</w:t>
            </w:r>
          </w:p>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(一</w:t>
            </w: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所要時間１時間以上の場合</w:t>
            </w:r>
          </w:p>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(二</w:t>
            </w: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所要時間１時間未満の場合</w:t>
            </w:r>
          </w:p>
          <w:p w:rsidR="000C6A4C" w:rsidRPr="00FA6BFE" w:rsidRDefault="000C6A4C" w:rsidP="000C6A4C">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FA6BFE">
              <w:rPr>
                <w:rFonts w:ascii="游明朝" w:eastAsia="游明朝" w:hAnsi="游明朝"/>
                <w:color w:val="auto"/>
                <w:sz w:val="18"/>
                <w:szCs w:val="18"/>
              </w:rPr>
              <w:t xml:space="preserve">　　(</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w:t>
            </w:r>
            <w:r w:rsidR="009C6ECE"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事業所において対面により相談援助を行った場合</w:t>
            </w:r>
          </w:p>
          <w:p w:rsidR="000C6A4C" w:rsidRPr="00FA6BFE" w:rsidRDefault="000C6A4C" w:rsidP="000C6A4C">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FA6BFE">
              <w:rPr>
                <w:rFonts w:ascii="游明朝" w:eastAsia="游明朝" w:hAnsi="游明朝"/>
                <w:color w:val="auto"/>
                <w:sz w:val="18"/>
                <w:szCs w:val="18"/>
              </w:rPr>
              <w:t xml:space="preserve">　　(</w:t>
            </w:r>
            <w:r w:rsidRPr="00FA6BFE">
              <w:rPr>
                <w:rFonts w:ascii="游明朝" w:eastAsia="游明朝" w:hAnsi="游明朝" w:hint="default"/>
                <w:color w:val="auto"/>
                <w:sz w:val="18"/>
                <w:szCs w:val="18"/>
              </w:rPr>
              <w:t xml:space="preserve">3) </w:t>
            </w:r>
            <w:r w:rsidRPr="00FA6BFE">
              <w:rPr>
                <w:rFonts w:ascii="游明朝" w:eastAsia="游明朝" w:hAnsi="游明朝"/>
                <w:color w:val="auto"/>
                <w:sz w:val="18"/>
                <w:szCs w:val="18"/>
              </w:rPr>
              <w:t>テレビ電話装置その他の情報通信機器を活用して相談援助を行った場合</w:t>
            </w:r>
          </w:p>
          <w:p w:rsidR="000C6A4C" w:rsidRPr="00FA6BFE" w:rsidRDefault="000C6A4C" w:rsidP="000C6A4C">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FA6BFE">
              <w:rPr>
                <w:rFonts w:ascii="游明朝" w:eastAsia="游明朝" w:hAnsi="游明朝"/>
                <w:color w:val="auto"/>
                <w:sz w:val="18"/>
                <w:szCs w:val="18"/>
              </w:rPr>
              <w:t xml:space="preserve">　ロ　家族支援加算(Ⅱ</w:t>
            </w: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※ｸﾞﾙｰﾌﾟの相談援助</w:t>
            </w:r>
          </w:p>
          <w:p w:rsidR="000C6A4C" w:rsidRPr="00FA6BFE" w:rsidRDefault="000C6A4C" w:rsidP="000C6A4C">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 xml:space="preserve">　　(</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対面により他の障害児及びその家族等と合わせて相談援助を行った場合</w:t>
            </w:r>
          </w:p>
          <w:p w:rsidR="000C6A4C" w:rsidRPr="00FA6BFE" w:rsidRDefault="000C6A4C" w:rsidP="000C6A4C">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FA6BFE">
              <w:rPr>
                <w:rFonts w:ascii="游明朝" w:eastAsia="游明朝" w:hAnsi="游明朝"/>
                <w:color w:val="auto"/>
                <w:sz w:val="18"/>
                <w:szCs w:val="18"/>
              </w:rPr>
              <w:t xml:space="preserve">　　(</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テレビ電話装置その他の情報通信機器を活用して他の障害児及びその家族等と合わせて相談援助を行った場合</w:t>
            </w:r>
          </w:p>
          <w:p w:rsidR="000C6A4C" w:rsidRPr="00FA6BFE" w:rsidRDefault="000C6A4C" w:rsidP="000C6A4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厚告1</w:t>
            </w:r>
            <w:r w:rsidRPr="00FA6BFE">
              <w:rPr>
                <w:rFonts w:ascii="游ゴシック Medium" w:eastAsia="游ゴシック Medium" w:hAnsi="游ゴシック Medium" w:hint="default"/>
                <w:b/>
                <w:color w:val="auto"/>
                <w:sz w:val="18"/>
                <w:szCs w:val="18"/>
              </w:rPr>
              <w:t>22</w:t>
            </w:r>
            <w:r w:rsidRPr="00FA6BFE">
              <w:rPr>
                <w:rFonts w:ascii="游ゴシック Medium" w:eastAsia="游ゴシック Medium" w:hAnsi="游ゴシック Medium"/>
                <w:b/>
                <w:color w:val="auto"/>
                <w:sz w:val="18"/>
                <w:szCs w:val="18"/>
              </w:rPr>
              <w:t>別表第</w:t>
            </w:r>
            <w:r w:rsidR="009C6ECE" w:rsidRPr="00FA6BFE">
              <w:rPr>
                <w:rFonts w:ascii="游ゴシック Medium" w:eastAsia="游ゴシック Medium" w:hAnsi="游ゴシック Medium"/>
                <w:b/>
                <w:color w:val="auto"/>
                <w:sz w:val="18"/>
                <w:szCs w:val="18"/>
              </w:rPr>
              <w:t>４</w:t>
            </w:r>
            <w:r w:rsidRPr="00FA6BFE">
              <w:rPr>
                <w:rFonts w:ascii="游ゴシック Medium" w:eastAsia="游ゴシック Medium" w:hAnsi="游ゴシック Medium"/>
                <w:b/>
                <w:color w:val="auto"/>
                <w:sz w:val="18"/>
                <w:szCs w:val="18"/>
              </w:rPr>
              <w:t>の</w:t>
            </w:r>
            <w:r w:rsidR="009C6ECE" w:rsidRPr="00FA6BFE">
              <w:rPr>
                <w:rFonts w:ascii="游ゴシック Medium" w:eastAsia="游ゴシック Medium" w:hAnsi="游ゴシック Medium"/>
                <w:b/>
                <w:color w:val="auto"/>
                <w:sz w:val="18"/>
                <w:szCs w:val="18"/>
              </w:rPr>
              <w:t>１</w:t>
            </w:r>
            <w:r w:rsidRPr="00FA6BFE">
              <w:rPr>
                <w:rFonts w:ascii="游ゴシック Medium" w:eastAsia="游ゴシック Medium" w:hAnsi="游ゴシック Medium"/>
                <w:b/>
                <w:color w:val="auto"/>
                <w:sz w:val="18"/>
                <w:szCs w:val="18"/>
              </w:rPr>
              <w:t>の</w:t>
            </w:r>
            <w:r w:rsidR="009C6ECE" w:rsidRPr="00FA6BFE">
              <w:rPr>
                <w:rFonts w:ascii="游ゴシック Medium" w:eastAsia="游ゴシック Medium" w:hAnsi="游ゴシック Medium"/>
                <w:b/>
                <w:color w:val="auto"/>
                <w:sz w:val="18"/>
                <w:szCs w:val="18"/>
              </w:rPr>
              <w:t>３の</w:t>
            </w:r>
            <w:r w:rsidRPr="00FA6BFE">
              <w:rPr>
                <w:rFonts w:ascii="游ゴシック Medium" w:eastAsia="游ゴシック Medium" w:hAnsi="游ゴシック Medium"/>
                <w:b/>
                <w:color w:val="auto"/>
                <w:sz w:val="18"/>
                <w:szCs w:val="18"/>
              </w:rPr>
              <w:t>注１</w:t>
            </w:r>
          </w:p>
          <w:p w:rsidR="00F842A8" w:rsidRPr="00FA6BFE" w:rsidRDefault="000C6A4C" w:rsidP="000C6A4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w:t>
            </w:r>
            <w:r w:rsidR="009C6ECE" w:rsidRPr="00FA6BFE">
              <w:rPr>
                <w:rFonts w:ascii="游ゴシック Medium" w:eastAsia="游ゴシック Medium" w:hAnsi="游ゴシック Medium"/>
                <w:b/>
                <w:color w:val="auto"/>
                <w:sz w:val="18"/>
                <w:szCs w:val="18"/>
              </w:rPr>
              <w:t>２の(</w:t>
            </w:r>
            <w:r w:rsidR="009C6ECE" w:rsidRPr="00FA6BFE">
              <w:rPr>
                <w:rFonts w:ascii="游ゴシック Medium" w:eastAsia="游ゴシック Medium" w:hAnsi="游ゴシック Medium" w:hint="default"/>
                <w:b/>
                <w:color w:val="auto"/>
                <w:sz w:val="18"/>
                <w:szCs w:val="18"/>
              </w:rPr>
              <w:t>4)</w:t>
            </w:r>
            <w:r w:rsidR="009C6ECE" w:rsidRPr="00FA6BFE">
              <w:rPr>
                <w:rFonts w:ascii="游ゴシック Medium" w:eastAsia="游ゴシック Medium" w:hAnsi="游ゴシック Medium"/>
                <w:b/>
                <w:color w:val="auto"/>
                <w:sz w:val="18"/>
                <w:szCs w:val="18"/>
              </w:rPr>
              <w:t>②の３</w:t>
            </w:r>
            <w:r w:rsidR="00371B29" w:rsidRPr="00FA6BFE">
              <w:rPr>
                <w:rFonts w:ascii="游ゴシック Medium" w:eastAsia="游ゴシック Medium" w:hAnsi="游ゴシック Medium"/>
                <w:b/>
                <w:color w:val="auto"/>
                <w:sz w:val="18"/>
                <w:szCs w:val="18"/>
              </w:rPr>
              <w:t>(一</w:t>
            </w:r>
            <w:r w:rsidR="00371B29" w:rsidRPr="00FA6BFE">
              <w:rPr>
                <w:rFonts w:ascii="游ゴシック Medium" w:eastAsia="游ゴシック Medium" w:hAnsi="游ゴシック Medium" w:hint="default"/>
                <w:b/>
                <w:color w:val="auto"/>
                <w:sz w:val="18"/>
                <w:szCs w:val="18"/>
              </w:rPr>
              <w:t>)(</w:t>
            </w:r>
            <w:r w:rsidR="00371B29" w:rsidRPr="00FA6BFE">
              <w:rPr>
                <w:rFonts w:ascii="游ゴシック Medium" w:eastAsia="游ゴシック Medium" w:hAnsi="游ゴシック Medium"/>
                <w:b/>
                <w:color w:val="auto"/>
                <w:sz w:val="18"/>
                <w:szCs w:val="18"/>
              </w:rPr>
              <w:t>二</w:t>
            </w:r>
            <w:r w:rsidR="00371B29" w:rsidRPr="00FA6BFE">
              <w:rPr>
                <w:rFonts w:ascii="游ゴシック Medium" w:eastAsia="游ゴシック Medium" w:hAnsi="游ゴシック Medium" w:hint="default"/>
                <w:b/>
                <w:color w:val="auto"/>
                <w:sz w:val="18"/>
                <w:szCs w:val="18"/>
              </w:rPr>
              <w:t>)(</w:t>
            </w:r>
            <w:r w:rsidR="00371B29" w:rsidRPr="00FA6BFE">
              <w:rPr>
                <w:rFonts w:ascii="游ゴシック Medium" w:eastAsia="游ゴシック Medium" w:hAnsi="游ゴシック Medium"/>
                <w:b/>
                <w:color w:val="auto"/>
                <w:sz w:val="18"/>
                <w:szCs w:val="18"/>
              </w:rPr>
              <w:t>三</w:t>
            </w:r>
            <w:r w:rsidR="00371B29" w:rsidRPr="00FA6BFE">
              <w:rPr>
                <w:rFonts w:ascii="游ゴシック Medium" w:eastAsia="游ゴシック Medium" w:hAnsi="游ゴシック Medium" w:hint="default"/>
                <w:b/>
                <w:color w:val="auto"/>
                <w:sz w:val="18"/>
                <w:szCs w:val="18"/>
              </w:rPr>
              <w:t>)</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(一</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家族支援加算(Ⅰ</w:t>
            </w:r>
            <w:r w:rsidRPr="00FA6BFE">
              <w:rPr>
                <w:rFonts w:ascii="游明朝" w:eastAsia="游明朝" w:hAnsi="游明朝" w:hint="default"/>
                <w:color w:val="auto"/>
                <w:sz w:val="18"/>
                <w:szCs w:val="18"/>
              </w:rPr>
              <w:t>)</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・通所支援計画に位置付けた上で計画的に相談援助を行った場合に算定するものであり、突発的に生じる相談援助（例えば、家族等からの電話に対応する場合など）は対象とならない。</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w:t>
            </w:r>
            <w:r w:rsidR="00913883" w:rsidRPr="00FA6BFE">
              <w:rPr>
                <w:rFonts w:ascii="游明朝" w:eastAsia="游明朝" w:hAnsi="游明朝"/>
                <w:color w:val="auto"/>
                <w:sz w:val="18"/>
                <w:szCs w:val="18"/>
              </w:rPr>
              <w:t>訪問日以外の日に相談援助を行った場合に限って算定すること。また、</w:t>
            </w:r>
            <w:r w:rsidR="007B5DD8" w:rsidRPr="00FA6BFE">
              <w:rPr>
                <w:rFonts w:ascii="游明朝" w:eastAsia="游明朝" w:hAnsi="游明朝"/>
                <w:color w:val="auto"/>
                <w:sz w:val="18"/>
                <w:szCs w:val="18"/>
              </w:rPr>
              <w:t>当該障害児に居宅訪問型</w:t>
            </w:r>
            <w:r w:rsidRPr="00FA6BFE">
              <w:rPr>
                <w:rFonts w:ascii="游明朝" w:eastAsia="游明朝" w:hAnsi="游明朝"/>
                <w:color w:val="auto"/>
                <w:sz w:val="18"/>
                <w:szCs w:val="18"/>
              </w:rPr>
              <w:t>児童発達支援を提供しない</w:t>
            </w:r>
            <w:r w:rsidR="007B5DD8" w:rsidRPr="00FA6BFE">
              <w:rPr>
                <w:rFonts w:ascii="游明朝" w:eastAsia="游明朝" w:hAnsi="游明朝"/>
                <w:color w:val="auto"/>
                <w:sz w:val="18"/>
                <w:szCs w:val="18"/>
              </w:rPr>
              <w:t>月に</w:t>
            </w:r>
            <w:r w:rsidRPr="00FA6BFE">
              <w:rPr>
                <w:rFonts w:ascii="游明朝" w:eastAsia="游明朝" w:hAnsi="游明朝"/>
                <w:color w:val="auto"/>
                <w:sz w:val="18"/>
                <w:szCs w:val="18"/>
              </w:rPr>
              <w:t>おいては算定できない。</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・原則、相談援助が3</w:t>
            </w:r>
            <w:r w:rsidRPr="00FA6BFE">
              <w:rPr>
                <w:rFonts w:ascii="游明朝" w:eastAsia="游明朝" w:hAnsi="游明朝" w:hint="default"/>
                <w:color w:val="auto"/>
                <w:sz w:val="18"/>
                <w:szCs w:val="18"/>
              </w:rPr>
              <w:t>0</w:t>
            </w:r>
            <w:r w:rsidRPr="00FA6BFE">
              <w:rPr>
                <w:rFonts w:ascii="游明朝" w:eastAsia="游明朝" w:hAnsi="游明朝"/>
                <w:color w:val="auto"/>
                <w:sz w:val="18"/>
                <w:szCs w:val="18"/>
              </w:rPr>
              <w:t>分に満たない場合は算定できない。</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・通信機器を活用しての相談援助は、原則、障害児や家族の表情等、相談援助中の様子が把握できる状況で実施すること。</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・障害児が同席していない場合でも算定可能であるが、相談の対象や内容に応じて効果的な相談援助となるよう努めること。</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・相談援助を行った日時及び相談内容の要点を記録すること。</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(二</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家族支援加算(Ⅱ</w:t>
            </w:r>
            <w:r w:rsidRPr="00FA6BFE">
              <w:rPr>
                <w:rFonts w:ascii="游明朝" w:eastAsia="游明朝" w:hAnsi="游明朝" w:hint="default"/>
                <w:color w:val="auto"/>
                <w:sz w:val="18"/>
                <w:szCs w:val="18"/>
              </w:rPr>
              <w:t>)</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・通所支援計画に位置付けた上で計画的に相談援助を行った場合に算定するものである。</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w:t>
            </w:r>
            <w:r w:rsidR="007B5DD8" w:rsidRPr="00FA6BFE">
              <w:rPr>
                <w:rFonts w:ascii="游明朝" w:eastAsia="游明朝" w:hAnsi="游明朝"/>
                <w:color w:val="auto"/>
                <w:sz w:val="18"/>
                <w:szCs w:val="18"/>
              </w:rPr>
              <w:t>当該障害児に居宅訪問型</w:t>
            </w:r>
            <w:r w:rsidRPr="00FA6BFE">
              <w:rPr>
                <w:rFonts w:ascii="游明朝" w:eastAsia="游明朝" w:hAnsi="游明朝"/>
                <w:color w:val="auto"/>
                <w:sz w:val="18"/>
                <w:szCs w:val="18"/>
              </w:rPr>
              <w:t>児童発達支援を提供していない月においては算定できない。</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・２～８人までを１組として行う。ただし、同一世帯から複数人参加する場合は、１として数えること。</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・ペアレントトレーニングや保護者同士のピアの取組の実施によるものが想定されるため、当該トレーニングの知識や家族への支援等に関する一定の経験を有する職員の下で行うことが望ましい。</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・相談援助が3</w:t>
            </w:r>
            <w:r w:rsidRPr="00FA6BFE">
              <w:rPr>
                <w:rFonts w:ascii="游明朝" w:eastAsia="游明朝" w:hAnsi="游明朝" w:hint="default"/>
                <w:color w:val="auto"/>
                <w:sz w:val="18"/>
                <w:szCs w:val="18"/>
              </w:rPr>
              <w:t>0</w:t>
            </w:r>
            <w:r w:rsidRPr="00FA6BFE">
              <w:rPr>
                <w:rFonts w:ascii="游明朝" w:eastAsia="游明朝" w:hAnsi="游明朝"/>
                <w:color w:val="auto"/>
                <w:sz w:val="18"/>
                <w:szCs w:val="18"/>
              </w:rPr>
              <w:t>分未満の場合は算定できない。</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・通信機器を活用する場合の相談援助は、原則、障害児や家族の表情等、相談援助中の様子が把握できる状況で実施すること。</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・障害児が同席していない場合でも算定可能で</w:t>
            </w:r>
            <w:r w:rsidRPr="00FA6BFE">
              <w:rPr>
                <w:rFonts w:ascii="游明朝" w:eastAsia="游明朝" w:hAnsi="游明朝"/>
                <w:color w:val="auto"/>
                <w:sz w:val="18"/>
                <w:szCs w:val="18"/>
              </w:rPr>
              <w:lastRenderedPageBreak/>
              <w:t>あるが、相談の対象や内容に応じて効果的な相談援助となるよう努めること。</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・相談援助を行った日時及び相談内容の要点を記録すること。</w:t>
            </w:r>
          </w:p>
          <w:p w:rsidR="00764421" w:rsidRPr="00FA6BFE" w:rsidRDefault="000C6A4C" w:rsidP="00E52115">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(三</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家族支援加算(Ⅰ</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と</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Ⅱ</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は同一の日に実施した場合でも、それぞれ算定できる。</w:t>
            </w:r>
          </w:p>
          <w:p w:rsidR="00EE0AFF" w:rsidRPr="00FA6BFE" w:rsidRDefault="00EE0AFF" w:rsidP="00E5211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0C6A4C" w:rsidRPr="00FA6BFE" w:rsidRDefault="000C6A4C" w:rsidP="000C6A4C">
            <w:pPr>
              <w:kinsoku w:val="0"/>
              <w:autoSpaceDE w:val="0"/>
              <w:autoSpaceDN w:val="0"/>
              <w:adjustRightInd w:val="0"/>
              <w:snapToGrid w:val="0"/>
              <w:jc w:val="left"/>
              <w:rPr>
                <w:rFonts w:ascii="游明朝" w:eastAsia="游明朝" w:hAnsi="游明朝" w:hint="default"/>
                <w:color w:val="auto"/>
              </w:rPr>
            </w:pPr>
          </w:p>
        </w:tc>
      </w:tr>
      <w:tr w:rsidR="00FA6BFE" w:rsidRPr="00FA6BFE" w:rsidTr="00A579EF">
        <w:trPr>
          <w:trHeight w:val="64"/>
        </w:trPr>
        <w:tc>
          <w:tcPr>
            <w:tcW w:w="1696" w:type="dxa"/>
          </w:tcPr>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指定</w:t>
            </w:r>
            <w:r w:rsidR="008B02A4" w:rsidRPr="00FA6BFE">
              <w:rPr>
                <w:rFonts w:ascii="游明朝" w:eastAsia="游明朝" w:hAnsi="游明朝"/>
                <w:color w:val="auto"/>
                <w:sz w:val="18"/>
                <w:szCs w:val="18"/>
              </w:rPr>
              <w:t>居宅訪問型</w:t>
            </w:r>
            <w:r w:rsidRPr="00FA6BFE">
              <w:rPr>
                <w:rFonts w:ascii="游明朝" w:eastAsia="游明朝" w:hAnsi="游明朝"/>
                <w:color w:val="auto"/>
                <w:sz w:val="18"/>
                <w:szCs w:val="18"/>
              </w:rPr>
              <w:t>児童発達支援事業所が指定通所基準第２条第1</w:t>
            </w:r>
            <w:r w:rsidRPr="00FA6BFE">
              <w:rPr>
                <w:rFonts w:ascii="游明朝" w:eastAsia="游明朝" w:hAnsi="游明朝" w:hint="default"/>
                <w:color w:val="auto"/>
                <w:sz w:val="18"/>
                <w:szCs w:val="18"/>
              </w:rPr>
              <w:t>3</w:t>
            </w:r>
            <w:r w:rsidRPr="00FA6BFE">
              <w:rPr>
                <w:rFonts w:ascii="游明朝" w:eastAsia="游明朝" w:hAnsi="游明朝"/>
                <w:color w:val="auto"/>
                <w:sz w:val="18"/>
                <w:szCs w:val="18"/>
              </w:rPr>
              <w:t>号に規定する多機能型事業所（指定通所基準第</w:t>
            </w:r>
            <w:r w:rsidR="008B02A4" w:rsidRPr="00FA6BFE">
              <w:rPr>
                <w:rFonts w:ascii="游明朝" w:eastAsia="游明朝" w:hAnsi="游明朝"/>
                <w:color w:val="auto"/>
                <w:sz w:val="18"/>
                <w:szCs w:val="18"/>
              </w:rPr>
              <w:t>４</w:t>
            </w:r>
            <w:r w:rsidRPr="00FA6BFE">
              <w:rPr>
                <w:rFonts w:ascii="游明朝" w:eastAsia="游明朝" w:hAnsi="游明朝"/>
                <w:color w:val="auto"/>
                <w:sz w:val="18"/>
                <w:szCs w:val="18"/>
              </w:rPr>
              <w:t>条に規定する指定</w:t>
            </w:r>
            <w:r w:rsidR="008B02A4" w:rsidRPr="00FA6BFE">
              <w:rPr>
                <w:rFonts w:ascii="游明朝" w:eastAsia="游明朝" w:hAnsi="游明朝"/>
                <w:color w:val="auto"/>
                <w:sz w:val="18"/>
                <w:szCs w:val="18"/>
              </w:rPr>
              <w:t>児童発達支援の事業、指定通所基準第6</w:t>
            </w:r>
            <w:r w:rsidR="008B02A4" w:rsidRPr="00FA6BFE">
              <w:rPr>
                <w:rFonts w:ascii="游明朝" w:eastAsia="游明朝" w:hAnsi="游明朝" w:hint="default"/>
                <w:color w:val="auto"/>
                <w:sz w:val="18"/>
                <w:szCs w:val="18"/>
              </w:rPr>
              <w:t>5</w:t>
            </w:r>
            <w:r w:rsidR="008B02A4" w:rsidRPr="00FA6BFE">
              <w:rPr>
                <w:rFonts w:ascii="游明朝" w:eastAsia="游明朝" w:hAnsi="游明朝"/>
                <w:color w:val="auto"/>
                <w:sz w:val="18"/>
                <w:szCs w:val="18"/>
              </w:rPr>
              <w:t>条に規定する</w:t>
            </w:r>
            <w:r w:rsidRPr="00FA6BFE">
              <w:rPr>
                <w:rFonts w:ascii="游明朝" w:eastAsia="游明朝" w:hAnsi="游明朝"/>
                <w:color w:val="auto"/>
                <w:sz w:val="18"/>
                <w:szCs w:val="18"/>
              </w:rPr>
              <w:t>放課後等デイサービスの事業</w:t>
            </w:r>
            <w:r w:rsidR="008B02A4" w:rsidRPr="00FA6BFE">
              <w:rPr>
                <w:rFonts w:ascii="游明朝" w:eastAsia="游明朝" w:hAnsi="游明朝"/>
                <w:color w:val="auto"/>
                <w:sz w:val="18"/>
                <w:szCs w:val="18"/>
              </w:rPr>
              <w:t>及び</w:t>
            </w:r>
            <w:r w:rsidRPr="00FA6BFE">
              <w:rPr>
                <w:rFonts w:ascii="游明朝" w:eastAsia="游明朝" w:hAnsi="游明朝"/>
                <w:color w:val="auto"/>
                <w:sz w:val="18"/>
                <w:szCs w:val="18"/>
              </w:rPr>
              <w:t>指定通所基準第7</w:t>
            </w:r>
            <w:r w:rsidR="008B02A4"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条に規定する指定保育所等訪問支援の事業のうち１以上の事業と指定通所基準第</w:t>
            </w:r>
            <w:r w:rsidR="008B02A4" w:rsidRPr="00FA6BFE">
              <w:rPr>
                <w:rFonts w:ascii="游明朝" w:eastAsia="游明朝" w:hAnsi="游明朝"/>
                <w:color w:val="auto"/>
                <w:sz w:val="18"/>
                <w:szCs w:val="18"/>
              </w:rPr>
              <w:t>7</w:t>
            </w:r>
            <w:r w:rsidR="008B02A4"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条</w:t>
            </w:r>
            <w:r w:rsidR="008B02A4" w:rsidRPr="00FA6BFE">
              <w:rPr>
                <w:rFonts w:ascii="游明朝" w:eastAsia="游明朝" w:hAnsi="游明朝"/>
                <w:color w:val="auto"/>
                <w:sz w:val="18"/>
                <w:szCs w:val="18"/>
              </w:rPr>
              <w:t>の７</w:t>
            </w:r>
            <w:r w:rsidRPr="00FA6BFE">
              <w:rPr>
                <w:rFonts w:ascii="游明朝" w:eastAsia="游明朝" w:hAnsi="游明朝"/>
                <w:color w:val="auto"/>
                <w:sz w:val="18"/>
                <w:szCs w:val="18"/>
              </w:rPr>
              <w:t>に規定する指定児童発達支援の事業を一体的に行う事業所に限る。）に該当する場合には、障害児及びその家族等について、</w:t>
            </w:r>
            <w:r w:rsidR="001D78E6" w:rsidRPr="00FA6BFE">
              <w:rPr>
                <w:rFonts w:ascii="游明朝" w:eastAsia="游明朝" w:hAnsi="游明朝"/>
                <w:color w:val="auto"/>
                <w:sz w:val="18"/>
                <w:szCs w:val="18"/>
              </w:rPr>
              <w:t>児童発達支援の</w:t>
            </w:r>
            <w:r w:rsidR="004E7BD3" w:rsidRPr="00FA6BFE">
              <w:rPr>
                <w:rFonts w:ascii="游明朝" w:eastAsia="游明朝" w:hAnsi="游明朝"/>
                <w:color w:val="auto"/>
                <w:sz w:val="18"/>
                <w:szCs w:val="18"/>
              </w:rPr>
              <w:t>家族支援加算(Ⅰ</w:t>
            </w:r>
            <w:r w:rsidR="004E7BD3" w:rsidRPr="00FA6BFE">
              <w:rPr>
                <w:rFonts w:ascii="游明朝" w:eastAsia="游明朝" w:hAnsi="游明朝" w:hint="default"/>
                <w:color w:val="auto"/>
                <w:sz w:val="18"/>
                <w:szCs w:val="18"/>
              </w:rPr>
              <w:t>)</w:t>
            </w:r>
            <w:r w:rsidR="004E7BD3" w:rsidRPr="00FA6BFE">
              <w:rPr>
                <w:rFonts w:ascii="游明朝" w:eastAsia="游明朝" w:hAnsi="游明朝"/>
                <w:color w:val="auto"/>
                <w:sz w:val="18"/>
                <w:szCs w:val="18"/>
              </w:rPr>
              <w:t>、主として難聴児経過的児童発達支援給付費の家族支援加算(Ⅰ</w:t>
            </w:r>
            <w:r w:rsidR="004E7BD3" w:rsidRPr="00FA6BFE">
              <w:rPr>
                <w:rFonts w:ascii="游明朝" w:eastAsia="游明朝" w:hAnsi="游明朝" w:hint="default"/>
                <w:color w:val="auto"/>
                <w:sz w:val="18"/>
                <w:szCs w:val="18"/>
              </w:rPr>
              <w:t>)</w:t>
            </w:r>
            <w:r w:rsidR="004E7BD3" w:rsidRPr="00FA6BFE">
              <w:rPr>
                <w:rFonts w:ascii="游明朝" w:eastAsia="游明朝" w:hAnsi="游明朝"/>
                <w:color w:val="auto"/>
                <w:sz w:val="18"/>
                <w:szCs w:val="18"/>
              </w:rPr>
              <w:t>、主として重症心身障害児経過的児童発達支援の家族支援加算(Ⅰ</w:t>
            </w:r>
            <w:r w:rsidR="004E7BD3" w:rsidRPr="00FA6BFE">
              <w:rPr>
                <w:rFonts w:ascii="游明朝" w:eastAsia="游明朝" w:hAnsi="游明朝" w:hint="default"/>
                <w:color w:val="auto"/>
                <w:sz w:val="18"/>
                <w:szCs w:val="18"/>
              </w:rPr>
              <w:t>)</w:t>
            </w:r>
            <w:r w:rsidR="004E7BD3" w:rsidRPr="00FA6BFE">
              <w:rPr>
                <w:rFonts w:ascii="游明朝" w:eastAsia="游明朝" w:hAnsi="游明朝"/>
                <w:color w:val="auto"/>
                <w:sz w:val="18"/>
                <w:szCs w:val="18"/>
              </w:rPr>
              <w:t>又は医療型経過的児童発達支援給付費の家族支援加算(Ⅰ</w:t>
            </w:r>
            <w:r w:rsidR="004E7BD3" w:rsidRPr="00FA6BFE">
              <w:rPr>
                <w:rFonts w:ascii="游明朝" w:eastAsia="游明朝" w:hAnsi="游明朝" w:hint="default"/>
                <w:color w:val="auto"/>
                <w:sz w:val="18"/>
                <w:szCs w:val="18"/>
              </w:rPr>
              <w:t>)</w:t>
            </w:r>
            <w:r w:rsidR="004E7BD3" w:rsidRPr="00FA6BFE">
              <w:rPr>
                <w:rFonts w:ascii="游明朝" w:eastAsia="游明朝" w:hAnsi="游明朝"/>
                <w:color w:val="auto"/>
                <w:sz w:val="18"/>
                <w:szCs w:val="18"/>
              </w:rPr>
              <w:t>、</w:t>
            </w:r>
            <w:r w:rsidRPr="00FA6BFE">
              <w:rPr>
                <w:rFonts w:ascii="游明朝" w:eastAsia="游明朝" w:hAnsi="游明朝"/>
                <w:color w:val="auto"/>
                <w:sz w:val="18"/>
                <w:szCs w:val="18"/>
              </w:rPr>
              <w:t>放課後等デイサービスの家族支援加算</w:t>
            </w:r>
            <w:r w:rsidR="004E7BD3" w:rsidRPr="00FA6BFE">
              <w:rPr>
                <w:rFonts w:ascii="游明朝" w:eastAsia="游明朝" w:hAnsi="游明朝"/>
                <w:color w:val="auto"/>
                <w:sz w:val="18"/>
                <w:szCs w:val="18"/>
              </w:rPr>
              <w:t>(</w:t>
            </w:r>
            <w:r w:rsidRPr="00FA6BFE">
              <w:rPr>
                <w:rFonts w:ascii="游明朝" w:eastAsia="游明朝" w:hAnsi="游明朝"/>
                <w:color w:val="auto"/>
                <w:sz w:val="18"/>
                <w:szCs w:val="18"/>
              </w:rPr>
              <w:t>Ⅰ</w:t>
            </w:r>
            <w:r w:rsidR="004E7BD3" w:rsidRPr="00FA6BFE">
              <w:rPr>
                <w:rFonts w:ascii="游明朝" w:eastAsia="游明朝" w:hAnsi="游明朝"/>
                <w:color w:val="auto"/>
                <w:sz w:val="18"/>
                <w:szCs w:val="18"/>
              </w:rPr>
              <w:t>)</w:t>
            </w:r>
            <w:r w:rsidRPr="00FA6BFE">
              <w:rPr>
                <w:rFonts w:ascii="游明朝" w:eastAsia="游明朝" w:hAnsi="游明朝"/>
                <w:color w:val="auto"/>
                <w:sz w:val="18"/>
                <w:szCs w:val="18"/>
              </w:rPr>
              <w:t>及び保育所等訪問支援の家族支援加算(Ⅰ</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を算定した回数と(</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のイを算定した回数を通算した回数が１日につき１回又は１月につき４回を超えているときは(</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のイを、</w:t>
            </w:r>
            <w:r w:rsidR="004E7BD3" w:rsidRPr="00FA6BFE">
              <w:rPr>
                <w:rFonts w:ascii="游明朝" w:eastAsia="游明朝" w:hAnsi="游明朝"/>
                <w:color w:val="auto"/>
                <w:sz w:val="18"/>
                <w:szCs w:val="18"/>
              </w:rPr>
              <w:t>児童発達支援の家族支援加算(Ⅱ</w:t>
            </w:r>
            <w:r w:rsidR="004E7BD3" w:rsidRPr="00FA6BFE">
              <w:rPr>
                <w:rFonts w:ascii="游明朝" w:eastAsia="游明朝" w:hAnsi="游明朝" w:hint="default"/>
                <w:color w:val="auto"/>
                <w:sz w:val="18"/>
                <w:szCs w:val="18"/>
              </w:rPr>
              <w:t>)</w:t>
            </w:r>
            <w:r w:rsidR="004E7BD3" w:rsidRPr="00FA6BFE">
              <w:rPr>
                <w:rFonts w:ascii="游明朝" w:eastAsia="游明朝" w:hAnsi="游明朝"/>
                <w:color w:val="auto"/>
                <w:sz w:val="18"/>
                <w:szCs w:val="18"/>
              </w:rPr>
              <w:t>、主として難聴児経過的児童発達支援給付費の家族支援加算(Ⅱ</w:t>
            </w:r>
            <w:r w:rsidR="004E7BD3" w:rsidRPr="00FA6BFE">
              <w:rPr>
                <w:rFonts w:ascii="游明朝" w:eastAsia="游明朝" w:hAnsi="游明朝" w:hint="default"/>
                <w:color w:val="auto"/>
                <w:sz w:val="18"/>
                <w:szCs w:val="18"/>
              </w:rPr>
              <w:t>)</w:t>
            </w:r>
            <w:r w:rsidR="004E7BD3" w:rsidRPr="00FA6BFE">
              <w:rPr>
                <w:rFonts w:ascii="游明朝" w:eastAsia="游明朝" w:hAnsi="游明朝"/>
                <w:color w:val="auto"/>
                <w:sz w:val="18"/>
                <w:szCs w:val="18"/>
              </w:rPr>
              <w:t>、主として重症心身障害児経過的児童発達支援の家族支援加算(Ⅱ</w:t>
            </w:r>
            <w:r w:rsidR="004E7BD3" w:rsidRPr="00FA6BFE">
              <w:rPr>
                <w:rFonts w:ascii="游明朝" w:eastAsia="游明朝" w:hAnsi="游明朝" w:hint="default"/>
                <w:color w:val="auto"/>
                <w:sz w:val="18"/>
                <w:szCs w:val="18"/>
              </w:rPr>
              <w:t>)</w:t>
            </w:r>
            <w:r w:rsidR="004E7BD3" w:rsidRPr="00FA6BFE">
              <w:rPr>
                <w:rFonts w:ascii="游明朝" w:eastAsia="游明朝" w:hAnsi="游明朝"/>
                <w:color w:val="auto"/>
                <w:sz w:val="18"/>
                <w:szCs w:val="18"/>
              </w:rPr>
              <w:t>又は医療型経過的児童発達支援給付費の家族支援加算(Ⅱ</w:t>
            </w:r>
            <w:r w:rsidR="004E7BD3" w:rsidRPr="00FA6BFE">
              <w:rPr>
                <w:rFonts w:ascii="游明朝" w:eastAsia="游明朝" w:hAnsi="游明朝" w:hint="default"/>
                <w:color w:val="auto"/>
                <w:sz w:val="18"/>
                <w:szCs w:val="18"/>
              </w:rPr>
              <w:t>)</w:t>
            </w:r>
            <w:r w:rsidR="004E7BD3" w:rsidRPr="00FA6BFE">
              <w:rPr>
                <w:rFonts w:ascii="游明朝" w:eastAsia="游明朝" w:hAnsi="游明朝"/>
                <w:color w:val="auto"/>
                <w:sz w:val="18"/>
                <w:szCs w:val="18"/>
              </w:rPr>
              <w:t>、</w:t>
            </w:r>
            <w:r w:rsidRPr="00FA6BFE">
              <w:rPr>
                <w:rFonts w:ascii="游明朝" w:eastAsia="游明朝" w:hAnsi="游明朝"/>
                <w:color w:val="auto"/>
                <w:sz w:val="18"/>
                <w:szCs w:val="18"/>
              </w:rPr>
              <w:t>放課後等デイサービスの家族支援加算(Ⅱ</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及び保育所等訪問支援の家族支援加算(Ⅱ</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を算定した回数と(</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のロを算定した回数を通算した回数が１日につき１回又は１月につき４回を超えているときは(</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のロを算定していないか。</w:t>
            </w:r>
          </w:p>
          <w:p w:rsidR="000C6A4C" w:rsidRPr="00FA6BFE" w:rsidRDefault="000C6A4C" w:rsidP="000C6A4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厚告1</w:t>
            </w:r>
            <w:r w:rsidRPr="00FA6BFE">
              <w:rPr>
                <w:rFonts w:ascii="游ゴシック Medium" w:eastAsia="游ゴシック Medium" w:hAnsi="游ゴシック Medium" w:hint="default"/>
                <w:b/>
                <w:color w:val="auto"/>
                <w:sz w:val="18"/>
                <w:szCs w:val="18"/>
              </w:rPr>
              <w:t>22</w:t>
            </w:r>
            <w:r w:rsidRPr="00FA6BFE">
              <w:rPr>
                <w:rFonts w:ascii="游ゴシック Medium" w:eastAsia="游ゴシック Medium" w:hAnsi="游ゴシック Medium"/>
                <w:b/>
                <w:color w:val="auto"/>
                <w:sz w:val="18"/>
                <w:szCs w:val="18"/>
              </w:rPr>
              <w:t>別表第</w:t>
            </w:r>
            <w:r w:rsidR="00387CDB" w:rsidRPr="00FA6BFE">
              <w:rPr>
                <w:rFonts w:ascii="游ゴシック Medium" w:eastAsia="游ゴシック Medium" w:hAnsi="游ゴシック Medium"/>
                <w:b/>
                <w:color w:val="auto"/>
                <w:sz w:val="18"/>
                <w:szCs w:val="18"/>
              </w:rPr>
              <w:t>４</w:t>
            </w:r>
            <w:r w:rsidRPr="00FA6BFE">
              <w:rPr>
                <w:rFonts w:ascii="游ゴシック Medium" w:eastAsia="游ゴシック Medium" w:hAnsi="游ゴシック Medium"/>
                <w:b/>
                <w:color w:val="auto"/>
                <w:sz w:val="18"/>
                <w:szCs w:val="18"/>
              </w:rPr>
              <w:t>の</w:t>
            </w:r>
            <w:r w:rsidR="00387CDB" w:rsidRPr="00FA6BFE">
              <w:rPr>
                <w:rFonts w:ascii="游ゴシック Medium" w:eastAsia="游ゴシック Medium" w:hAnsi="游ゴシック Medium"/>
                <w:b/>
                <w:color w:val="auto"/>
                <w:sz w:val="18"/>
                <w:szCs w:val="18"/>
              </w:rPr>
              <w:t>１の３</w:t>
            </w:r>
            <w:r w:rsidRPr="00FA6BFE">
              <w:rPr>
                <w:rFonts w:ascii="游ゴシック Medium" w:eastAsia="游ゴシック Medium" w:hAnsi="游ゴシック Medium"/>
                <w:b/>
                <w:color w:val="auto"/>
                <w:sz w:val="18"/>
                <w:szCs w:val="18"/>
              </w:rPr>
              <w:t>の注２</w:t>
            </w:r>
          </w:p>
          <w:p w:rsidR="000C6A4C" w:rsidRPr="00FA6BFE" w:rsidRDefault="000C6A4C" w:rsidP="000C6A4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◎留意通知第二の２(</w:t>
            </w:r>
            <w:r w:rsidR="00387CDB"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hint="default"/>
                <w:b/>
                <w:color w:val="auto"/>
                <w:sz w:val="18"/>
                <w:szCs w:val="18"/>
              </w:rPr>
              <w:t>)</w:t>
            </w:r>
            <w:r w:rsidR="00387CDB" w:rsidRPr="00FA6BFE">
              <w:rPr>
                <w:rFonts w:ascii="游ゴシック Medium" w:eastAsia="游ゴシック Medium" w:hAnsi="游ゴシック Medium"/>
                <w:b/>
                <w:color w:val="auto"/>
                <w:sz w:val="18"/>
                <w:szCs w:val="18"/>
              </w:rPr>
              <w:t>②の３</w:t>
            </w:r>
            <w:r w:rsidRPr="00FA6BFE">
              <w:rPr>
                <w:rFonts w:ascii="游ゴシック Medium" w:eastAsia="游ゴシック Medium" w:hAnsi="游ゴシック Medium"/>
                <w:b/>
                <w:color w:val="auto"/>
                <w:sz w:val="18"/>
                <w:szCs w:val="18"/>
              </w:rPr>
              <w:t>(</w:t>
            </w:r>
            <w:r w:rsidR="00387CDB" w:rsidRPr="00FA6BFE">
              <w:rPr>
                <w:rFonts w:ascii="游ゴシック Medium" w:eastAsia="游ゴシック Medium" w:hAnsi="游ゴシック Medium"/>
                <w:b/>
                <w:color w:val="auto"/>
                <w:sz w:val="18"/>
                <w:szCs w:val="18"/>
              </w:rPr>
              <w:t>四</w:t>
            </w:r>
            <w:r w:rsidRPr="00FA6BFE">
              <w:rPr>
                <w:rFonts w:ascii="游ゴシック Medium" w:eastAsia="游ゴシック Medium" w:hAnsi="游ゴシック Medium" w:hint="default"/>
                <w:b/>
                <w:color w:val="auto"/>
                <w:sz w:val="18"/>
                <w:szCs w:val="18"/>
              </w:rPr>
              <w:t>)</w:t>
            </w:r>
          </w:p>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体制等状況一覧表、当該加算の届出書等</w:t>
            </w:r>
          </w:p>
        </w:tc>
        <w:tc>
          <w:tcPr>
            <w:tcW w:w="1701" w:type="dxa"/>
            <w:vAlign w:val="center"/>
          </w:tcPr>
          <w:p w:rsidR="000C6A4C" w:rsidRPr="00FA6BFE" w:rsidRDefault="000C6A4C" w:rsidP="000C6A4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□適</w:t>
            </w:r>
          </w:p>
          <w:p w:rsidR="000C6A4C" w:rsidRPr="00FA6BFE" w:rsidRDefault="000C6A4C" w:rsidP="000C6A4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□否</w:t>
            </w:r>
          </w:p>
          <w:p w:rsidR="000C6A4C" w:rsidRPr="00FA6BFE" w:rsidRDefault="000C6A4C" w:rsidP="000C6A4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0C6A4C" w:rsidRPr="00FA6BFE" w:rsidRDefault="000C6A4C" w:rsidP="000C6A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２の４　多職種連携支援加算</w:t>
            </w:r>
          </w:p>
        </w:tc>
        <w:tc>
          <w:tcPr>
            <w:tcW w:w="3969" w:type="dxa"/>
          </w:tcPr>
          <w:p w:rsidR="000C6A4C" w:rsidRPr="00FA6BFE" w:rsidRDefault="000C6A4C" w:rsidP="000C6A4C">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異なる専門性を有する２以上の訪問支援員を配置しているものとして都道府県知事に届</w:t>
            </w:r>
            <w:r w:rsidRPr="00FA6BFE">
              <w:rPr>
                <w:rFonts w:ascii="游明朝" w:eastAsia="游明朝" w:hAnsi="游明朝"/>
                <w:color w:val="auto"/>
                <w:sz w:val="18"/>
                <w:szCs w:val="18"/>
              </w:rPr>
              <w:lastRenderedPageBreak/>
              <w:t>け出た指定居宅訪問型児童発達支援事業所において、あらかじめ通所給付決定保護者の同意を得て、異なる専門性を有する２以上の訪問支援員により指定居宅訪問型児童発達支援を行った場合に、１月に１回を限度として所定単位数</w:t>
            </w:r>
            <w:r w:rsidR="00231C4A" w:rsidRPr="00FA6BFE">
              <w:rPr>
                <w:rFonts w:ascii="游明朝" w:eastAsia="游明朝" w:hAnsi="游明朝"/>
                <w:color w:val="auto"/>
                <w:sz w:val="18"/>
                <w:szCs w:val="18"/>
              </w:rPr>
              <w:t>(</w:t>
            </w:r>
            <w:r w:rsidR="00231C4A" w:rsidRPr="00FA6BFE">
              <w:rPr>
                <w:rFonts w:ascii="游明朝" w:eastAsia="游明朝" w:hAnsi="游明朝" w:hint="default"/>
                <w:color w:val="auto"/>
                <w:sz w:val="18"/>
                <w:szCs w:val="18"/>
              </w:rPr>
              <w:t>200</w:t>
            </w:r>
            <w:r w:rsidR="00231C4A" w:rsidRPr="00FA6BFE">
              <w:rPr>
                <w:rFonts w:ascii="游明朝" w:eastAsia="游明朝" w:hAnsi="游明朝"/>
                <w:color w:val="auto"/>
                <w:sz w:val="18"/>
                <w:szCs w:val="18"/>
              </w:rPr>
              <w:t>単位</w:t>
            </w:r>
            <w:r w:rsidR="00231C4A"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を加算しているか。</w:t>
            </w:r>
          </w:p>
          <w:p w:rsidR="00231C4A" w:rsidRPr="00FA6BFE" w:rsidRDefault="00231C4A" w:rsidP="00231C4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◆平24厚告122別表第４の１の４の注</w:t>
            </w:r>
          </w:p>
          <w:p w:rsidR="00231C4A" w:rsidRPr="00FA6BFE" w:rsidRDefault="00231C4A" w:rsidP="00231C4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◎留意通知第二の２(</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②の４</w:t>
            </w:r>
          </w:p>
          <w:p w:rsidR="000C6A4C" w:rsidRPr="00FA6BFE" w:rsidRDefault="000C6A4C" w:rsidP="000C6A4C">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体制等状況一覧表、</w:t>
            </w:r>
          </w:p>
          <w:p w:rsidR="000C6A4C" w:rsidRPr="00FA6BFE" w:rsidRDefault="000C6A4C" w:rsidP="000C6A4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当該加算の届出書等</w:t>
            </w:r>
          </w:p>
        </w:tc>
        <w:tc>
          <w:tcPr>
            <w:tcW w:w="1701" w:type="dxa"/>
            <w:vAlign w:val="center"/>
          </w:tcPr>
          <w:p w:rsidR="000C6A4C" w:rsidRPr="00FA6BFE" w:rsidRDefault="000C6A4C" w:rsidP="000C6A4C">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0C6A4C" w:rsidRPr="00FA6BFE" w:rsidRDefault="000C6A4C" w:rsidP="000C6A4C">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0C6A4C" w:rsidRPr="00FA6BFE" w:rsidRDefault="000C6A4C" w:rsidP="000C6A4C">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lastRenderedPageBreak/>
              <w:t>□該当なし</w:t>
            </w:r>
          </w:p>
          <w:p w:rsidR="000C6A4C" w:rsidRPr="00FA6BFE" w:rsidRDefault="000C6A4C" w:rsidP="000C6A4C">
            <w:pPr>
              <w:kinsoku w:val="0"/>
              <w:autoSpaceDE w:val="0"/>
              <w:autoSpaceDN w:val="0"/>
              <w:adjustRightInd w:val="0"/>
              <w:snapToGrid w:val="0"/>
              <w:rPr>
                <w:rFonts w:ascii="游明朝" w:eastAsia="游明朝" w:hAnsi="游明朝" w:hint="default"/>
                <w:color w:val="auto"/>
              </w:rPr>
            </w:pPr>
          </w:p>
        </w:tc>
      </w:tr>
      <w:tr w:rsidR="00FA6BFE" w:rsidRPr="00FA6BFE" w:rsidTr="00A579EF">
        <w:trPr>
          <w:trHeight w:val="64"/>
        </w:trPr>
        <w:tc>
          <w:tcPr>
            <w:tcW w:w="1696" w:type="dxa"/>
          </w:tcPr>
          <w:p w:rsidR="00874492" w:rsidRPr="00FA6BFE" w:rsidRDefault="00874492" w:rsidP="008744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２の５　強度行動障害児支援加算</w:t>
            </w:r>
          </w:p>
        </w:tc>
        <w:tc>
          <w:tcPr>
            <w:tcW w:w="3969" w:type="dxa"/>
          </w:tcPr>
          <w:p w:rsidR="00874492" w:rsidRPr="00FA6BFE" w:rsidRDefault="00874492" w:rsidP="00874492">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平成2</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年厚生労働省告示第2</w:t>
            </w:r>
            <w:r w:rsidRPr="00FA6BFE">
              <w:rPr>
                <w:rFonts w:ascii="游明朝" w:eastAsia="游明朝" w:hAnsi="游明朝" w:hint="default"/>
                <w:color w:val="auto"/>
                <w:sz w:val="18"/>
                <w:szCs w:val="18"/>
              </w:rPr>
              <w:t>70</w:t>
            </w:r>
            <w:r w:rsidRPr="00FA6BFE">
              <w:rPr>
                <w:rFonts w:ascii="游明朝" w:eastAsia="游明朝" w:hAnsi="游明朝"/>
                <w:color w:val="auto"/>
                <w:sz w:val="18"/>
                <w:szCs w:val="18"/>
              </w:rPr>
              <w:t>号「こども家庭庁長官が定める児童等」第十号の二の三に適合する強度の行動障害を有する児童に対し、平成2</w:t>
            </w:r>
            <w:r w:rsidRPr="00FA6BFE">
              <w:rPr>
                <w:rFonts w:ascii="游明朝" w:eastAsia="游明朝" w:hAnsi="游明朝" w:hint="default"/>
                <w:color w:val="auto"/>
                <w:sz w:val="18"/>
                <w:szCs w:val="18"/>
              </w:rPr>
              <w:t>4</w:t>
            </w:r>
            <w:r w:rsidRPr="00FA6BFE">
              <w:rPr>
                <w:rFonts w:ascii="游明朝" w:eastAsia="游明朝" w:hAnsi="游明朝"/>
                <w:color w:val="auto"/>
                <w:sz w:val="18"/>
                <w:szCs w:val="18"/>
              </w:rPr>
              <w:t>年厚生労働省告示第2</w:t>
            </w:r>
            <w:r w:rsidRPr="00FA6BFE">
              <w:rPr>
                <w:rFonts w:ascii="游明朝" w:eastAsia="游明朝" w:hAnsi="游明朝" w:hint="default"/>
                <w:color w:val="auto"/>
                <w:sz w:val="18"/>
                <w:szCs w:val="18"/>
              </w:rPr>
              <w:t>70</w:t>
            </w:r>
            <w:r w:rsidRPr="00FA6BFE">
              <w:rPr>
                <w:rFonts w:ascii="游明朝" w:eastAsia="游明朝" w:hAnsi="游明朝"/>
                <w:color w:val="auto"/>
                <w:sz w:val="18"/>
                <w:szCs w:val="18"/>
              </w:rPr>
              <w:t>号「こども家庭庁長官が定める児童等」第十号の二の四に適合する指定居宅訪問型児童発達支援事業所において、当該指定居宅訪問型児童発達支援を行った場合に、１日につき所定単位数(</w:t>
            </w:r>
            <w:r w:rsidRPr="00FA6BFE">
              <w:rPr>
                <w:rFonts w:ascii="游明朝" w:eastAsia="游明朝" w:hAnsi="游明朝" w:hint="default"/>
                <w:color w:val="auto"/>
                <w:sz w:val="18"/>
                <w:szCs w:val="18"/>
              </w:rPr>
              <w:t>200</w:t>
            </w:r>
            <w:r w:rsidRPr="00FA6BFE">
              <w:rPr>
                <w:rFonts w:ascii="游明朝" w:eastAsia="游明朝" w:hAnsi="游明朝"/>
                <w:color w:val="auto"/>
                <w:sz w:val="18"/>
                <w:szCs w:val="18"/>
              </w:rPr>
              <w:t>単位</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を加算しているか。</w:t>
            </w:r>
          </w:p>
          <w:p w:rsidR="00874492" w:rsidRPr="00FA6BFE" w:rsidRDefault="00874492" w:rsidP="008744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◆平24厚告122別表第４の１の５の注</w:t>
            </w:r>
          </w:p>
          <w:p w:rsidR="00874492" w:rsidRPr="00FA6BFE" w:rsidRDefault="00874492" w:rsidP="008744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平24厚告2</w:t>
            </w:r>
            <w:r w:rsidRPr="00FA6BFE">
              <w:rPr>
                <w:rFonts w:ascii="游ゴシック Medium" w:eastAsia="游ゴシック Medium" w:hAnsi="游ゴシック Medium" w:hint="default"/>
                <w:b/>
                <w:color w:val="auto"/>
                <w:sz w:val="18"/>
                <w:szCs w:val="18"/>
              </w:rPr>
              <w:t>70</w:t>
            </w:r>
            <w:r w:rsidRPr="00FA6BFE">
              <w:rPr>
                <w:rFonts w:ascii="游ゴシック Medium" w:eastAsia="游ゴシック Medium" w:hAnsi="游ゴシック Medium"/>
                <w:b/>
                <w:color w:val="auto"/>
                <w:sz w:val="18"/>
                <w:szCs w:val="18"/>
              </w:rPr>
              <w:t>第十号の二の三、二の四</w:t>
            </w:r>
          </w:p>
          <w:p w:rsidR="00874492" w:rsidRPr="00FA6BFE" w:rsidRDefault="00874492" w:rsidP="008744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◎留意通知第二の２(</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②の５</w:t>
            </w:r>
          </w:p>
          <w:p w:rsidR="00874492" w:rsidRPr="00FA6BFE" w:rsidRDefault="00874492" w:rsidP="0087449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874492" w:rsidRPr="00FA6BFE" w:rsidRDefault="00874492" w:rsidP="0087449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w:t>
            </w:r>
          </w:p>
          <w:p w:rsidR="00874492" w:rsidRPr="00FA6BFE" w:rsidRDefault="00874492" w:rsidP="00874492">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当該加算の届出書等</w:t>
            </w:r>
          </w:p>
        </w:tc>
        <w:tc>
          <w:tcPr>
            <w:tcW w:w="1701" w:type="dxa"/>
            <w:vAlign w:val="center"/>
          </w:tcPr>
          <w:p w:rsidR="00874492" w:rsidRPr="00FA6BFE" w:rsidRDefault="00874492" w:rsidP="00874492">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874492" w:rsidRPr="00FA6BFE" w:rsidRDefault="00874492" w:rsidP="00874492">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874492" w:rsidRPr="00FA6BFE" w:rsidRDefault="00874492" w:rsidP="00874492">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2D1749" w:rsidRPr="00FA6BFE" w:rsidRDefault="002D1749" w:rsidP="002D174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３　通所施設移行支援加算</w:t>
            </w:r>
          </w:p>
        </w:tc>
        <w:tc>
          <w:tcPr>
            <w:tcW w:w="3969" w:type="dxa"/>
          </w:tcPr>
          <w:p w:rsidR="002D1749" w:rsidRPr="00FA6BFE" w:rsidRDefault="002D1749" w:rsidP="002D1749">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通所基準第71条の８に規定する指定居宅訪問型児童発達支援事業所に置くべき従業者が、指定居宅訪問型児童発達支援を利用する障害児に対して、児童発達支援センター、指定児童発達支援事業所又は指定放課後等デイサービス事業所に通うための相談援助及び連絡調整を行った場合に、１回を限度として所定単位数(</w:t>
            </w:r>
            <w:r w:rsidRPr="00FA6BFE">
              <w:rPr>
                <w:rFonts w:ascii="游明朝" w:eastAsia="游明朝" w:hAnsi="游明朝" w:hint="default"/>
                <w:color w:val="auto"/>
                <w:sz w:val="18"/>
                <w:szCs w:val="18"/>
              </w:rPr>
              <w:t>500</w:t>
            </w:r>
            <w:r w:rsidRPr="00FA6BFE">
              <w:rPr>
                <w:rFonts w:ascii="游明朝" w:eastAsia="游明朝" w:hAnsi="游明朝"/>
                <w:color w:val="auto"/>
                <w:sz w:val="18"/>
                <w:szCs w:val="18"/>
              </w:rPr>
              <w:t>単位)を加算しているか。</w:t>
            </w:r>
          </w:p>
          <w:p w:rsidR="002D1749" w:rsidRPr="00FA6BFE" w:rsidRDefault="002D1749" w:rsidP="002D174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◆平24厚告122別表第４の２の注</w:t>
            </w:r>
          </w:p>
          <w:p w:rsidR="002D1749" w:rsidRPr="00FA6BFE" w:rsidRDefault="002D1749" w:rsidP="002D174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◎留意通知第二の２(</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③</w:t>
            </w:r>
          </w:p>
          <w:p w:rsidR="002D1749" w:rsidRPr="00FA6BFE" w:rsidRDefault="002D1749" w:rsidP="002D174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D1749" w:rsidRPr="00FA6BFE" w:rsidRDefault="002D1749" w:rsidP="002D174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w:t>
            </w:r>
          </w:p>
          <w:p w:rsidR="002D1749" w:rsidRPr="00FA6BFE" w:rsidRDefault="002D1749" w:rsidP="002D174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当該加算の届出書等</w:t>
            </w:r>
          </w:p>
        </w:tc>
        <w:tc>
          <w:tcPr>
            <w:tcW w:w="1701" w:type="dxa"/>
            <w:vAlign w:val="center"/>
          </w:tcPr>
          <w:p w:rsidR="002D1749" w:rsidRPr="00FA6BFE" w:rsidRDefault="002D1749" w:rsidP="002D1749">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2D1749" w:rsidRPr="00FA6BFE" w:rsidRDefault="002D1749" w:rsidP="002D1749">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2D1749" w:rsidRPr="00FA6BFE" w:rsidRDefault="002D1749" w:rsidP="002D1749">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p w:rsidR="002D1749" w:rsidRPr="00FA6BFE" w:rsidRDefault="002D1749" w:rsidP="002D1749">
            <w:pPr>
              <w:kinsoku w:val="0"/>
              <w:autoSpaceDE w:val="0"/>
              <w:autoSpaceDN w:val="0"/>
              <w:adjustRightInd w:val="0"/>
              <w:snapToGrid w:val="0"/>
              <w:rPr>
                <w:rFonts w:ascii="游明朝" w:eastAsia="游明朝" w:hAnsi="游明朝" w:hint="default"/>
                <w:color w:val="auto"/>
              </w:rPr>
            </w:pPr>
          </w:p>
          <w:p w:rsidR="002D1749" w:rsidRPr="00FA6BFE" w:rsidRDefault="002D1749" w:rsidP="002D1749">
            <w:pPr>
              <w:kinsoku w:val="0"/>
              <w:autoSpaceDE w:val="0"/>
              <w:autoSpaceDN w:val="0"/>
              <w:adjustRightInd w:val="0"/>
              <w:snapToGrid w:val="0"/>
              <w:rPr>
                <w:rFonts w:ascii="游明朝" w:eastAsia="游明朝" w:hAnsi="游明朝" w:hint="default"/>
                <w:color w:val="auto"/>
              </w:rPr>
            </w:pPr>
          </w:p>
        </w:tc>
      </w:tr>
      <w:tr w:rsidR="00FA6BFE" w:rsidRPr="00FA6BFE" w:rsidTr="00A579EF">
        <w:trPr>
          <w:trHeight w:val="64"/>
        </w:trPr>
        <w:tc>
          <w:tcPr>
            <w:tcW w:w="1696" w:type="dxa"/>
          </w:tcPr>
          <w:p w:rsidR="002D1749" w:rsidRPr="00FA6BFE" w:rsidRDefault="002D1749" w:rsidP="002D174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４ 利用者負担上 限額管理加算</w:t>
            </w:r>
          </w:p>
        </w:tc>
        <w:tc>
          <w:tcPr>
            <w:tcW w:w="3969" w:type="dxa"/>
          </w:tcPr>
          <w:p w:rsidR="002D1749" w:rsidRPr="00FA6BFE" w:rsidRDefault="002D1749" w:rsidP="002D1749">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指定居宅訪問型児童発達支援事業所が通所給付決定保護者から依頼を受け、通所利用者負担額合計額の管理を行った場合に、１月につき所定単位数(</w:t>
            </w:r>
            <w:r w:rsidRPr="00FA6BFE">
              <w:rPr>
                <w:rFonts w:ascii="游明朝" w:eastAsia="游明朝" w:hAnsi="游明朝" w:hint="default"/>
                <w:color w:val="auto"/>
                <w:sz w:val="18"/>
                <w:szCs w:val="18"/>
              </w:rPr>
              <w:t>150</w:t>
            </w:r>
            <w:r w:rsidRPr="00FA6BFE">
              <w:rPr>
                <w:rFonts w:ascii="游明朝" w:eastAsia="游明朝" w:hAnsi="游明朝"/>
                <w:color w:val="auto"/>
                <w:sz w:val="18"/>
                <w:szCs w:val="18"/>
              </w:rPr>
              <w:t>単位</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を加算しているか。</w:t>
            </w:r>
          </w:p>
          <w:p w:rsidR="002D1749" w:rsidRPr="00FA6BFE" w:rsidRDefault="002D1749" w:rsidP="002D174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厚告1</w:t>
            </w:r>
            <w:r w:rsidRPr="00FA6BFE">
              <w:rPr>
                <w:rFonts w:ascii="游ゴシック Medium" w:eastAsia="游ゴシック Medium" w:hAnsi="游ゴシック Medium" w:hint="default"/>
                <w:b/>
                <w:color w:val="auto"/>
                <w:sz w:val="18"/>
                <w:szCs w:val="18"/>
              </w:rPr>
              <w:t>22</w:t>
            </w:r>
            <w:r w:rsidRPr="00FA6BFE">
              <w:rPr>
                <w:rFonts w:ascii="游ゴシック Medium" w:eastAsia="游ゴシック Medium" w:hAnsi="游ゴシック Medium"/>
                <w:b/>
                <w:color w:val="auto"/>
                <w:sz w:val="18"/>
                <w:szCs w:val="18"/>
              </w:rPr>
              <w:t>別表第４の３の注</w:t>
            </w:r>
          </w:p>
          <w:p w:rsidR="002D1749" w:rsidRPr="00FA6BFE" w:rsidRDefault="002D1749" w:rsidP="002D174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◎留意通知第二の２(</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④(第二の２(</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⑧準用</w:t>
            </w:r>
            <w:r w:rsidRPr="00FA6BFE">
              <w:rPr>
                <w:rFonts w:ascii="游ゴシック Medium" w:eastAsia="游ゴシック Medium" w:hAnsi="游ゴシック Medium" w:hint="default"/>
                <w:b/>
                <w:color w:val="auto"/>
                <w:sz w:val="18"/>
                <w:szCs w:val="18"/>
              </w:rPr>
              <w:t>)</w:t>
            </w:r>
          </w:p>
          <w:p w:rsidR="002D1749" w:rsidRPr="00FA6BFE" w:rsidRDefault="002D1749" w:rsidP="002D174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D1749" w:rsidRPr="00FA6BFE" w:rsidRDefault="002D1749" w:rsidP="002D174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体制等状況一覧表、</w:t>
            </w:r>
          </w:p>
          <w:p w:rsidR="002D1749" w:rsidRPr="00FA6BFE" w:rsidRDefault="002D1749" w:rsidP="002D1749">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当該加算の届出書等</w:t>
            </w:r>
          </w:p>
        </w:tc>
        <w:tc>
          <w:tcPr>
            <w:tcW w:w="1701" w:type="dxa"/>
            <w:vAlign w:val="center"/>
          </w:tcPr>
          <w:p w:rsidR="002D1749" w:rsidRPr="00FA6BFE" w:rsidRDefault="002D1749" w:rsidP="002D1749">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2D1749" w:rsidRPr="00FA6BFE" w:rsidRDefault="002D1749" w:rsidP="002D1749">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2D1749" w:rsidRPr="00FA6BFE" w:rsidRDefault="002D1749" w:rsidP="002D1749">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B07B3E" w:rsidRPr="00FA6BFE" w:rsidRDefault="00D206AC" w:rsidP="00B07B3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５</w:t>
            </w:r>
            <w:r w:rsidR="00B07B3E" w:rsidRPr="00FA6BFE">
              <w:rPr>
                <w:rFonts w:ascii="游明朝" w:eastAsia="游明朝" w:hAnsi="游明朝"/>
                <w:color w:val="auto"/>
                <w:sz w:val="18"/>
                <w:szCs w:val="18"/>
              </w:rPr>
              <w:t xml:space="preserve"> 福祉・介護職員 処遇改善加算</w:t>
            </w:r>
          </w:p>
          <w:p w:rsidR="00B07B3E" w:rsidRPr="00FA6BFE" w:rsidRDefault="00B07B3E" w:rsidP="00B07B3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（令和6年5月3</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日まで）</w:t>
            </w:r>
          </w:p>
          <w:p w:rsidR="00B07B3E" w:rsidRPr="00FA6BFE" w:rsidRDefault="00B07B3E" w:rsidP="00B07B3E">
            <w:pPr>
              <w:kinsoku w:val="0"/>
              <w:autoSpaceDE w:val="0"/>
              <w:autoSpaceDN w:val="0"/>
              <w:adjustRightInd w:val="0"/>
              <w:snapToGrid w:val="0"/>
              <w:ind w:left="180" w:hangingChars="100" w:hanging="180"/>
              <w:rPr>
                <w:rFonts w:ascii="游ゴシック Medium" w:eastAsia="游ゴシック Medium" w:hAnsi="游ゴシック Medium" w:hint="default"/>
                <w:b/>
                <w:color w:val="auto"/>
                <w:sz w:val="18"/>
                <w:szCs w:val="18"/>
              </w:rPr>
            </w:pPr>
            <w:r w:rsidRPr="00FA6BFE">
              <w:rPr>
                <w:rFonts w:ascii="游明朝" w:eastAsia="游明朝" w:hAnsi="游明朝"/>
                <w:color w:val="auto"/>
                <w:sz w:val="18"/>
                <w:szCs w:val="18"/>
              </w:rPr>
              <w:lastRenderedPageBreak/>
              <w:t xml:space="preserve">　　</w:t>
            </w:r>
            <w:r w:rsidRPr="00FA6BFE">
              <w:rPr>
                <w:rFonts w:ascii="游ゴシック Medium" w:eastAsia="游ゴシック Medium" w:hAnsi="游ゴシック Medium"/>
                <w:b/>
                <w:color w:val="auto"/>
                <w:sz w:val="18"/>
                <w:szCs w:val="18"/>
              </w:rPr>
              <w:t>旧規定</w:t>
            </w:r>
          </w:p>
        </w:tc>
        <w:tc>
          <w:tcPr>
            <w:tcW w:w="3969" w:type="dxa"/>
          </w:tcPr>
          <w:p w:rsidR="00B07B3E" w:rsidRPr="00FA6BFE" w:rsidRDefault="00B07B3E" w:rsidP="00B07B3E">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平成24年厚生労働省告示第270号「こども家庭庁長官が定める児童等」第</w:t>
            </w:r>
            <w:r w:rsidR="00D206AC" w:rsidRPr="00FA6BFE">
              <w:rPr>
                <w:rFonts w:ascii="游明朝" w:eastAsia="游明朝" w:hAnsi="游明朝"/>
                <w:color w:val="auto"/>
                <w:sz w:val="18"/>
                <w:szCs w:val="18"/>
              </w:rPr>
              <w:t>十</w:t>
            </w:r>
            <w:r w:rsidRPr="00FA6BFE">
              <w:rPr>
                <w:rFonts w:ascii="游明朝" w:eastAsia="游明朝" w:hAnsi="游明朝"/>
                <w:color w:val="auto"/>
                <w:sz w:val="18"/>
                <w:szCs w:val="18"/>
              </w:rPr>
              <w:t>号</w:t>
            </w:r>
            <w:r w:rsidR="00D206AC" w:rsidRPr="00FA6BFE">
              <w:rPr>
                <w:rFonts w:ascii="游明朝" w:eastAsia="游明朝" w:hAnsi="游明朝"/>
                <w:color w:val="auto"/>
                <w:sz w:val="18"/>
                <w:szCs w:val="18"/>
              </w:rPr>
              <w:t>の三</w:t>
            </w:r>
            <w:r w:rsidRPr="00FA6BFE">
              <w:rPr>
                <w:rFonts w:ascii="游明朝" w:eastAsia="游明朝" w:hAnsi="游明朝"/>
                <w:color w:val="auto"/>
                <w:sz w:val="18"/>
                <w:szCs w:val="18"/>
              </w:rPr>
              <w:t>に適合している福祉・介護職員の賃金の改善等を実施しているものとして都道府県知事に届け出た指</w:t>
            </w:r>
            <w:r w:rsidRPr="00FA6BFE">
              <w:rPr>
                <w:rFonts w:ascii="游明朝" w:eastAsia="游明朝" w:hAnsi="游明朝"/>
                <w:color w:val="auto"/>
                <w:sz w:val="18"/>
                <w:szCs w:val="18"/>
              </w:rPr>
              <w:lastRenderedPageBreak/>
              <w:t>定</w:t>
            </w:r>
            <w:r w:rsidR="00D206AC"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事業所（国、独立行政法人国立病院機構又は国立研究開発法人国立精神・神経医療研究センターが行う場合を除く。</w:t>
            </w:r>
            <w:r w:rsidR="00D206AC" w:rsidRPr="00FA6BFE">
              <w:rPr>
                <w:rFonts w:ascii="游明朝" w:eastAsia="游明朝" w:hAnsi="游明朝"/>
                <w:color w:val="auto"/>
                <w:sz w:val="18"/>
                <w:szCs w:val="18"/>
              </w:rPr>
              <w:t>６</w:t>
            </w:r>
            <w:r w:rsidRPr="00FA6BFE">
              <w:rPr>
                <w:rFonts w:ascii="游明朝" w:eastAsia="游明朝" w:hAnsi="游明朝"/>
                <w:color w:val="auto"/>
                <w:sz w:val="18"/>
                <w:szCs w:val="18"/>
              </w:rPr>
              <w:t>から</w:t>
            </w:r>
            <w:r w:rsidR="00D206AC" w:rsidRPr="00FA6BFE">
              <w:rPr>
                <w:rFonts w:ascii="游明朝" w:eastAsia="游明朝" w:hAnsi="游明朝"/>
                <w:color w:val="auto"/>
                <w:sz w:val="18"/>
                <w:szCs w:val="18"/>
              </w:rPr>
              <w:t>８</w:t>
            </w:r>
            <w:r w:rsidRPr="00FA6BFE">
              <w:rPr>
                <w:rFonts w:ascii="游明朝" w:eastAsia="游明朝" w:hAnsi="游明朝"/>
                <w:color w:val="auto"/>
                <w:sz w:val="18"/>
                <w:szCs w:val="18"/>
              </w:rPr>
              <w:t>までにおいて同じ。）が、障害児に対し、指定</w:t>
            </w:r>
            <w:r w:rsidR="00D206AC"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を行った場合は、当該基準に掲げる区分に従い、令和6年5月31日までの間、次に掲げる単位数を所定単位数に加算しているか。ただし、次に掲げるいずれかの加算を算定している場合にあっては、次に掲げるその他の加算は算定していないか。</w:t>
            </w:r>
          </w:p>
          <w:p w:rsidR="00B07B3E" w:rsidRPr="00FA6BFE" w:rsidRDefault="00B07B3E" w:rsidP="00B07B3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イ 福祉・介護職員処遇改善加算(Ⅰ)　 </w:t>
            </w:r>
          </w:p>
          <w:p w:rsidR="00B07B3E" w:rsidRPr="00FA6BFE" w:rsidRDefault="00B07B3E" w:rsidP="00B07B3E">
            <w:pPr>
              <w:kinsoku w:val="0"/>
              <w:autoSpaceDE w:val="0"/>
              <w:autoSpaceDN w:val="0"/>
              <w:adjustRightInd w:val="0"/>
              <w:snapToGrid w:val="0"/>
              <w:ind w:leftChars="200" w:left="400"/>
              <w:rPr>
                <w:rFonts w:ascii="游明朝" w:eastAsia="游明朝" w:hAnsi="游明朝" w:hint="default"/>
                <w:color w:val="auto"/>
                <w:sz w:val="18"/>
                <w:szCs w:val="18"/>
              </w:rPr>
            </w:pPr>
            <w:r w:rsidRPr="00FA6BFE">
              <w:rPr>
                <w:rFonts w:ascii="游明朝" w:eastAsia="游明朝" w:hAnsi="游明朝"/>
                <w:color w:val="auto"/>
                <w:sz w:val="18"/>
                <w:szCs w:val="18"/>
              </w:rPr>
              <w:t>本調書第</w:t>
            </w:r>
            <w:r w:rsidR="002665B6"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2665B6"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 分の8</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に相当する単位数</w:t>
            </w:r>
          </w:p>
          <w:p w:rsidR="00B07B3E" w:rsidRPr="00FA6BFE" w:rsidRDefault="00B07B3E" w:rsidP="00B07B3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イ 福祉・介護職員処遇改善加算(</w:t>
            </w:r>
            <w:r w:rsidR="002665B6" w:rsidRPr="00FA6BFE">
              <w:rPr>
                <w:rFonts w:ascii="游明朝" w:eastAsia="游明朝" w:hAnsi="游明朝"/>
                <w:color w:val="auto"/>
                <w:sz w:val="18"/>
                <w:szCs w:val="18"/>
              </w:rPr>
              <w:t>Ⅱ</w:t>
            </w:r>
            <w:r w:rsidRPr="00FA6BFE">
              <w:rPr>
                <w:rFonts w:ascii="游明朝" w:eastAsia="游明朝" w:hAnsi="游明朝"/>
                <w:color w:val="auto"/>
                <w:sz w:val="18"/>
                <w:szCs w:val="18"/>
              </w:rPr>
              <w:t xml:space="preserve">)　 </w:t>
            </w:r>
          </w:p>
          <w:p w:rsidR="00B07B3E" w:rsidRPr="00FA6BFE" w:rsidRDefault="00B07B3E" w:rsidP="00B07B3E">
            <w:pPr>
              <w:kinsoku w:val="0"/>
              <w:autoSpaceDE w:val="0"/>
              <w:autoSpaceDN w:val="0"/>
              <w:adjustRightInd w:val="0"/>
              <w:snapToGrid w:val="0"/>
              <w:ind w:leftChars="200" w:left="400"/>
              <w:rPr>
                <w:rFonts w:ascii="游明朝" w:eastAsia="游明朝" w:hAnsi="游明朝" w:hint="default"/>
                <w:color w:val="auto"/>
                <w:sz w:val="18"/>
                <w:szCs w:val="18"/>
              </w:rPr>
            </w:pPr>
            <w:r w:rsidRPr="00FA6BFE">
              <w:rPr>
                <w:rFonts w:ascii="游明朝" w:eastAsia="游明朝" w:hAnsi="游明朝"/>
                <w:color w:val="auto"/>
                <w:sz w:val="18"/>
                <w:szCs w:val="18"/>
              </w:rPr>
              <w:t>第</w:t>
            </w:r>
            <w:r w:rsidR="002665B6"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2665B6"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 分の59に相当する単位数</w:t>
            </w:r>
          </w:p>
          <w:p w:rsidR="00B07B3E" w:rsidRPr="00FA6BFE" w:rsidRDefault="00B07B3E" w:rsidP="00B07B3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ハ 福祉・介護職員処遇改善加算(Ⅲ)</w:t>
            </w:r>
            <w:r w:rsidRPr="00FA6BFE">
              <w:rPr>
                <w:rFonts w:ascii="游明朝" w:eastAsia="游明朝" w:hAnsi="游明朝" w:hint="default"/>
                <w:color w:val="auto"/>
                <w:sz w:val="18"/>
                <w:szCs w:val="18"/>
              </w:rPr>
              <w:t xml:space="preserve">   </w:t>
            </w:r>
          </w:p>
          <w:p w:rsidR="00B07B3E" w:rsidRPr="00FA6BFE" w:rsidRDefault="00B07B3E" w:rsidP="00B07B3E">
            <w:pPr>
              <w:kinsoku w:val="0"/>
              <w:autoSpaceDE w:val="0"/>
              <w:autoSpaceDN w:val="0"/>
              <w:adjustRightInd w:val="0"/>
              <w:snapToGrid w:val="0"/>
              <w:ind w:leftChars="200" w:left="400"/>
              <w:rPr>
                <w:rFonts w:ascii="游明朝" w:eastAsia="游明朝" w:hAnsi="游明朝" w:hint="default"/>
                <w:color w:val="auto"/>
                <w:sz w:val="18"/>
                <w:szCs w:val="18"/>
              </w:rPr>
            </w:pPr>
            <w:r w:rsidRPr="00FA6BFE">
              <w:rPr>
                <w:rFonts w:ascii="游明朝" w:eastAsia="游明朝" w:hAnsi="游明朝"/>
                <w:color w:val="auto"/>
                <w:sz w:val="18"/>
                <w:szCs w:val="18"/>
              </w:rPr>
              <w:t>第</w:t>
            </w:r>
            <w:r w:rsidR="002665B6"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2665B6"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 分の33に相当する単位数</w:t>
            </w:r>
          </w:p>
          <w:p w:rsidR="00B07B3E" w:rsidRPr="00FA6BFE" w:rsidRDefault="00B07B3E" w:rsidP="00B07B3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◆旧規定平2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厚告1</w:t>
            </w:r>
            <w:r w:rsidRPr="00FA6BFE">
              <w:rPr>
                <w:rFonts w:ascii="游ゴシック Medium" w:eastAsia="游ゴシック Medium" w:hAnsi="游ゴシック Medium" w:hint="default"/>
                <w:b/>
                <w:color w:val="auto"/>
                <w:sz w:val="18"/>
                <w:szCs w:val="18"/>
              </w:rPr>
              <w:t>22</w:t>
            </w:r>
            <w:r w:rsidRPr="00FA6BFE">
              <w:rPr>
                <w:rFonts w:ascii="游ゴシック Medium" w:eastAsia="游ゴシック Medium" w:hAnsi="游ゴシック Medium"/>
                <w:b/>
                <w:color w:val="auto"/>
                <w:sz w:val="18"/>
                <w:szCs w:val="18"/>
              </w:rPr>
              <w:t>別表第</w:t>
            </w:r>
            <w:r w:rsidR="002665B6" w:rsidRPr="00FA6BFE">
              <w:rPr>
                <w:rFonts w:ascii="游ゴシック Medium" w:eastAsia="游ゴシック Medium" w:hAnsi="游ゴシック Medium"/>
                <w:b/>
                <w:color w:val="auto"/>
                <w:sz w:val="18"/>
                <w:szCs w:val="18"/>
              </w:rPr>
              <w:t>４</w:t>
            </w:r>
            <w:r w:rsidRPr="00FA6BFE">
              <w:rPr>
                <w:rFonts w:ascii="游ゴシック Medium" w:eastAsia="游ゴシック Medium" w:hAnsi="游ゴシック Medium"/>
                <w:b/>
                <w:color w:val="auto"/>
                <w:sz w:val="18"/>
                <w:szCs w:val="18"/>
              </w:rPr>
              <w:t>の</w:t>
            </w:r>
            <w:r w:rsidR="002665B6" w:rsidRPr="00FA6BFE">
              <w:rPr>
                <w:rFonts w:ascii="游ゴシック Medium" w:eastAsia="游ゴシック Medium" w:hAnsi="游ゴシック Medium"/>
                <w:b/>
                <w:color w:val="auto"/>
                <w:sz w:val="18"/>
                <w:szCs w:val="18"/>
              </w:rPr>
              <w:t>４</w:t>
            </w:r>
            <w:r w:rsidRPr="00FA6BFE">
              <w:rPr>
                <w:rFonts w:ascii="游ゴシック Medium" w:eastAsia="游ゴシック Medium" w:hAnsi="游ゴシック Medium"/>
                <w:b/>
                <w:color w:val="auto"/>
                <w:sz w:val="18"/>
                <w:szCs w:val="18"/>
              </w:rPr>
              <w:t xml:space="preserve">の注　</w:t>
            </w:r>
          </w:p>
          <w:p w:rsidR="00B07B3E" w:rsidRPr="00FA6BFE" w:rsidRDefault="00B07B3E" w:rsidP="00B07B3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厚告2</w:t>
            </w:r>
            <w:r w:rsidRPr="00FA6BFE">
              <w:rPr>
                <w:rFonts w:ascii="游ゴシック Medium" w:eastAsia="游ゴシック Medium" w:hAnsi="游ゴシック Medium" w:hint="default"/>
                <w:b/>
                <w:color w:val="auto"/>
                <w:sz w:val="18"/>
                <w:szCs w:val="18"/>
              </w:rPr>
              <w:t>70</w:t>
            </w:r>
            <w:r w:rsidR="002665B6" w:rsidRPr="00FA6BFE">
              <w:rPr>
                <w:rFonts w:ascii="游ゴシック Medium" w:eastAsia="游ゴシック Medium" w:hAnsi="游ゴシック Medium"/>
                <w:b/>
                <w:color w:val="auto"/>
                <w:sz w:val="18"/>
                <w:szCs w:val="18"/>
              </w:rPr>
              <w:t>第十号の四（第二号準用）</w:t>
            </w:r>
          </w:p>
          <w:p w:rsidR="00B07B3E" w:rsidRPr="00FA6BFE" w:rsidRDefault="00B07B3E" w:rsidP="00B07B3E">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w:t>
            </w:r>
            <w:r w:rsidR="002665B6" w:rsidRPr="00FA6BFE">
              <w:rPr>
                <w:rFonts w:ascii="游ゴシック Medium" w:eastAsia="游ゴシック Medium" w:hAnsi="游ゴシック Medium"/>
                <w:b/>
                <w:color w:val="auto"/>
                <w:sz w:val="18"/>
                <w:szCs w:val="18"/>
              </w:rPr>
              <w:t>２(</w:t>
            </w:r>
            <w:r w:rsidR="002665B6" w:rsidRPr="00FA6BFE">
              <w:rPr>
                <w:rFonts w:ascii="游ゴシック Medium" w:eastAsia="游ゴシック Medium" w:hAnsi="游ゴシック Medium" w:hint="default"/>
                <w:b/>
                <w:color w:val="auto"/>
                <w:sz w:val="18"/>
                <w:szCs w:val="18"/>
              </w:rPr>
              <w:t>4)</w:t>
            </w:r>
            <w:r w:rsidR="002665B6" w:rsidRPr="00FA6BFE">
              <w:rPr>
                <w:rFonts w:ascii="游ゴシック Medium" w:eastAsia="游ゴシック Medium" w:hAnsi="游ゴシック Medium"/>
                <w:b/>
                <w:color w:val="auto"/>
                <w:sz w:val="18"/>
                <w:szCs w:val="18"/>
              </w:rPr>
              <w:t>⑤(</w:t>
            </w:r>
            <w:r w:rsidRPr="00FA6BFE">
              <w:rPr>
                <w:rFonts w:ascii="游ゴシック Medium" w:eastAsia="游ゴシック Medium" w:hAnsi="游ゴシック Medium"/>
                <w:b/>
                <w:color w:val="auto"/>
                <w:sz w:val="18"/>
                <w:szCs w:val="18"/>
              </w:rPr>
              <w:t>２(</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⑯</w:t>
            </w:r>
            <w:r w:rsidR="002665B6" w:rsidRPr="00FA6BFE">
              <w:rPr>
                <w:rFonts w:ascii="游ゴシック Medium" w:eastAsia="游ゴシック Medium" w:hAnsi="游ゴシック Medium"/>
                <w:b/>
                <w:color w:val="auto"/>
                <w:sz w:val="18"/>
                <w:szCs w:val="18"/>
              </w:rPr>
              <w:t>準用）</w:t>
            </w:r>
          </w:p>
          <w:p w:rsidR="00B07B3E" w:rsidRPr="00FA6BFE" w:rsidRDefault="00B07B3E" w:rsidP="00B07B3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日付け障障発0</w:t>
            </w:r>
            <w:r w:rsidRPr="00FA6BFE">
              <w:rPr>
                <w:rFonts w:ascii="游明朝" w:eastAsia="游明朝" w:hAnsi="游明朝" w:hint="default"/>
                <w:color w:val="auto"/>
                <w:sz w:val="18"/>
                <w:szCs w:val="18"/>
              </w:rPr>
              <w:t>722</w:t>
            </w:r>
            <w:r w:rsidRPr="00FA6BFE">
              <w:rPr>
                <w:rFonts w:ascii="游明朝" w:eastAsia="游明朝" w:hAnsi="游明朝"/>
                <w:color w:val="auto"/>
                <w:sz w:val="18"/>
                <w:szCs w:val="18"/>
              </w:rPr>
              <w:t>第１号厚生労働省社会・援護局障害保健福祉部障害福祉課長通知</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を参照のこと。</w:t>
            </w:r>
          </w:p>
          <w:p w:rsidR="00B07B3E" w:rsidRPr="00FA6BFE" w:rsidRDefault="00B07B3E" w:rsidP="00B07B3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07B3E" w:rsidRPr="00FA6BFE" w:rsidRDefault="00B07B3E" w:rsidP="00B07B3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体制等状況一覧表、</w:t>
            </w:r>
          </w:p>
          <w:p w:rsidR="00B07B3E" w:rsidRPr="00FA6BFE" w:rsidRDefault="00B07B3E" w:rsidP="00B07B3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当該加算の届出書等</w:t>
            </w:r>
          </w:p>
        </w:tc>
        <w:tc>
          <w:tcPr>
            <w:tcW w:w="1701" w:type="dxa"/>
            <w:vAlign w:val="center"/>
          </w:tcPr>
          <w:p w:rsidR="00B07B3E" w:rsidRPr="00FA6BFE" w:rsidRDefault="00B07B3E" w:rsidP="00B07B3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B07B3E" w:rsidRPr="00FA6BFE" w:rsidRDefault="00B07B3E" w:rsidP="00B07B3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B07B3E" w:rsidRPr="00FA6BFE" w:rsidRDefault="00B07B3E" w:rsidP="00B07B3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B07B3E" w:rsidRPr="00FA6BFE" w:rsidRDefault="002665B6" w:rsidP="00B07B3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６</w:t>
            </w:r>
            <w:r w:rsidR="00B07B3E" w:rsidRPr="00FA6BFE">
              <w:rPr>
                <w:rFonts w:ascii="游明朝" w:eastAsia="游明朝" w:hAnsi="游明朝"/>
                <w:color w:val="auto"/>
                <w:sz w:val="18"/>
                <w:szCs w:val="18"/>
              </w:rPr>
              <w:t xml:space="preserve"> 福祉・介護職員 等特定処遇改善 加算</w:t>
            </w:r>
          </w:p>
          <w:p w:rsidR="00B07B3E" w:rsidRPr="00FA6BFE" w:rsidRDefault="00B07B3E" w:rsidP="00B07B3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（令和6年5月3</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日まで）</w:t>
            </w:r>
          </w:p>
          <w:p w:rsidR="00B07B3E" w:rsidRPr="00FA6BFE" w:rsidRDefault="00B07B3E" w:rsidP="00B07B3E">
            <w:pPr>
              <w:kinsoku w:val="0"/>
              <w:autoSpaceDE w:val="0"/>
              <w:autoSpaceDN w:val="0"/>
              <w:adjustRightInd w:val="0"/>
              <w:snapToGrid w:val="0"/>
              <w:ind w:leftChars="100" w:left="200" w:firstLineChars="100" w:firstLine="177"/>
              <w:rPr>
                <w:rFonts w:ascii="游明朝" w:eastAsia="游明朝" w:hAnsi="游明朝" w:hint="default"/>
                <w:color w:val="auto"/>
                <w:sz w:val="18"/>
                <w:szCs w:val="18"/>
              </w:rPr>
            </w:pPr>
            <w:r w:rsidRPr="00FA6BFE">
              <w:rPr>
                <w:rFonts w:ascii="游ゴシック Medium" w:eastAsia="游ゴシック Medium" w:hAnsi="游ゴシック Medium"/>
                <w:b/>
                <w:color w:val="auto"/>
                <w:sz w:val="18"/>
                <w:szCs w:val="18"/>
              </w:rPr>
              <w:t>旧規定</w:t>
            </w:r>
          </w:p>
        </w:tc>
        <w:tc>
          <w:tcPr>
            <w:tcW w:w="3969" w:type="dxa"/>
          </w:tcPr>
          <w:p w:rsidR="00B07B3E" w:rsidRPr="00FA6BFE" w:rsidRDefault="00B07B3E" w:rsidP="002665B6">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平成24年厚生労働省告示第270号「こども家庭庁長官が定める児童等」第</w:t>
            </w:r>
            <w:r w:rsidR="002665B6" w:rsidRPr="00FA6BFE">
              <w:rPr>
                <w:rFonts w:ascii="游明朝" w:eastAsia="游明朝" w:hAnsi="游明朝"/>
                <w:color w:val="auto"/>
                <w:sz w:val="18"/>
                <w:szCs w:val="18"/>
              </w:rPr>
              <w:t>十号の四</w:t>
            </w:r>
            <w:r w:rsidRPr="00FA6BFE">
              <w:rPr>
                <w:rFonts w:ascii="游明朝" w:eastAsia="游明朝" w:hAnsi="游明朝"/>
                <w:color w:val="auto"/>
                <w:sz w:val="18"/>
                <w:szCs w:val="18"/>
              </w:rPr>
              <w:t>に適合している福祉・介護職員を中心とした従業者の賃金の改善等を実施しているものとして都道府県知事に届け出た指定</w:t>
            </w:r>
            <w:r w:rsidR="002665B6"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事業所が、障害児に対し、指定</w:t>
            </w:r>
            <w:r w:rsidR="002665B6"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を行った場合は、</w:t>
            </w:r>
            <w:r w:rsidR="002665B6" w:rsidRPr="00FA6BFE">
              <w:rPr>
                <w:rFonts w:ascii="游明朝" w:eastAsia="游明朝" w:hAnsi="游明朝"/>
                <w:color w:val="auto"/>
                <w:sz w:val="18"/>
                <w:szCs w:val="18"/>
              </w:rPr>
              <w:t>第７の２から４までにより算定した</w:t>
            </w:r>
            <w:r w:rsidRPr="00FA6BFE">
              <w:rPr>
                <w:rFonts w:ascii="游明朝" w:eastAsia="游明朝" w:hAnsi="游明朝"/>
                <w:color w:val="auto"/>
                <w:sz w:val="18"/>
                <w:szCs w:val="18"/>
              </w:rPr>
              <w:t>単位数</w:t>
            </w:r>
            <w:r w:rsidR="002665B6" w:rsidRPr="00FA6BFE">
              <w:rPr>
                <w:rFonts w:ascii="游明朝" w:eastAsia="游明朝" w:hAnsi="游明朝"/>
                <w:color w:val="auto"/>
                <w:sz w:val="18"/>
                <w:szCs w:val="18"/>
              </w:rPr>
              <w:t>の</w:t>
            </w:r>
            <w:r w:rsidRPr="00FA6BFE">
              <w:rPr>
                <w:rFonts w:ascii="游明朝" w:eastAsia="游明朝" w:hAnsi="游明朝"/>
                <w:color w:val="auto"/>
                <w:sz w:val="18"/>
                <w:szCs w:val="18"/>
              </w:rPr>
              <w:t>1000分の1</w:t>
            </w:r>
            <w:r w:rsidR="002665B6"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に相当する単位数</w:t>
            </w:r>
            <w:r w:rsidR="002665B6" w:rsidRPr="00FA6BFE">
              <w:rPr>
                <w:rFonts w:ascii="游明朝" w:eastAsia="游明朝" w:hAnsi="游明朝"/>
                <w:color w:val="auto"/>
                <w:sz w:val="18"/>
                <w:szCs w:val="18"/>
              </w:rPr>
              <w:t>を所定単位数に加算しているか。</w:t>
            </w:r>
          </w:p>
          <w:p w:rsidR="00B07B3E" w:rsidRPr="00FA6BFE" w:rsidRDefault="00B07B3E" w:rsidP="00B07B3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◆旧規定平2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厚告1</w:t>
            </w:r>
            <w:r w:rsidRPr="00FA6BFE">
              <w:rPr>
                <w:rFonts w:ascii="游ゴシック Medium" w:eastAsia="游ゴシック Medium" w:hAnsi="游ゴシック Medium" w:hint="default"/>
                <w:b/>
                <w:color w:val="auto"/>
                <w:sz w:val="18"/>
                <w:szCs w:val="18"/>
              </w:rPr>
              <w:t>22</w:t>
            </w:r>
            <w:r w:rsidRPr="00FA6BFE">
              <w:rPr>
                <w:rFonts w:ascii="游ゴシック Medium" w:eastAsia="游ゴシック Medium" w:hAnsi="游ゴシック Medium"/>
                <w:b/>
                <w:color w:val="auto"/>
                <w:sz w:val="18"/>
                <w:szCs w:val="18"/>
              </w:rPr>
              <w:t>別表第</w:t>
            </w:r>
            <w:r w:rsidR="002665B6" w:rsidRPr="00FA6BFE">
              <w:rPr>
                <w:rFonts w:ascii="游ゴシック Medium" w:eastAsia="游ゴシック Medium" w:hAnsi="游ゴシック Medium"/>
                <w:b/>
                <w:color w:val="auto"/>
                <w:sz w:val="18"/>
                <w:szCs w:val="18"/>
              </w:rPr>
              <w:t>４</w:t>
            </w:r>
            <w:r w:rsidRPr="00FA6BFE">
              <w:rPr>
                <w:rFonts w:ascii="游ゴシック Medium" w:eastAsia="游ゴシック Medium" w:hAnsi="游ゴシック Medium"/>
                <w:b/>
                <w:color w:val="auto"/>
                <w:sz w:val="18"/>
                <w:szCs w:val="18"/>
              </w:rPr>
              <w:t>の</w:t>
            </w:r>
            <w:r w:rsidR="002665B6" w:rsidRPr="00FA6BFE">
              <w:rPr>
                <w:rFonts w:ascii="游ゴシック Medium" w:eastAsia="游ゴシック Medium" w:hAnsi="游ゴシック Medium"/>
                <w:b/>
                <w:color w:val="auto"/>
                <w:sz w:val="18"/>
                <w:szCs w:val="18"/>
              </w:rPr>
              <w:t>５</w:t>
            </w:r>
            <w:r w:rsidRPr="00FA6BFE">
              <w:rPr>
                <w:rFonts w:ascii="游ゴシック Medium" w:eastAsia="游ゴシック Medium" w:hAnsi="游ゴシック Medium"/>
                <w:b/>
                <w:color w:val="auto"/>
                <w:sz w:val="18"/>
                <w:szCs w:val="18"/>
              </w:rPr>
              <w:t xml:space="preserve">の注　</w:t>
            </w:r>
          </w:p>
          <w:p w:rsidR="00B07B3E" w:rsidRPr="00FA6BFE" w:rsidRDefault="00B07B3E" w:rsidP="00B07B3E">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厚告2</w:t>
            </w:r>
            <w:r w:rsidRPr="00FA6BFE">
              <w:rPr>
                <w:rFonts w:ascii="游ゴシック Medium" w:eastAsia="游ゴシック Medium" w:hAnsi="游ゴシック Medium" w:hint="default"/>
                <w:b/>
                <w:color w:val="auto"/>
                <w:sz w:val="18"/>
                <w:szCs w:val="18"/>
              </w:rPr>
              <w:t>70</w:t>
            </w:r>
            <w:r w:rsidRPr="00FA6BFE">
              <w:rPr>
                <w:rFonts w:ascii="游ゴシック Medium" w:eastAsia="游ゴシック Medium" w:hAnsi="游ゴシック Medium"/>
                <w:b/>
                <w:color w:val="auto"/>
                <w:sz w:val="18"/>
                <w:szCs w:val="18"/>
              </w:rPr>
              <w:t>第</w:t>
            </w:r>
            <w:r w:rsidR="002665B6" w:rsidRPr="00FA6BFE">
              <w:rPr>
                <w:rFonts w:ascii="游ゴシック Medium" w:eastAsia="游ゴシック Medium" w:hAnsi="游ゴシック Medium"/>
                <w:b/>
                <w:color w:val="auto"/>
                <w:sz w:val="18"/>
                <w:szCs w:val="18"/>
              </w:rPr>
              <w:t>十</w:t>
            </w:r>
            <w:r w:rsidRPr="00FA6BFE">
              <w:rPr>
                <w:rFonts w:ascii="游ゴシック Medium" w:eastAsia="游ゴシック Medium" w:hAnsi="游ゴシック Medium"/>
                <w:b/>
                <w:color w:val="auto"/>
                <w:sz w:val="18"/>
                <w:szCs w:val="18"/>
              </w:rPr>
              <w:t>号</w:t>
            </w:r>
            <w:r w:rsidR="002665B6" w:rsidRPr="00FA6BFE">
              <w:rPr>
                <w:rFonts w:ascii="游ゴシック Medium" w:eastAsia="游ゴシック Medium" w:hAnsi="游ゴシック Medium"/>
                <w:b/>
                <w:color w:val="auto"/>
                <w:sz w:val="18"/>
                <w:szCs w:val="18"/>
              </w:rPr>
              <w:t>の四</w:t>
            </w:r>
          </w:p>
          <w:p w:rsidR="00B07B3E" w:rsidRPr="00FA6BFE" w:rsidRDefault="00B07B3E" w:rsidP="00B07B3E">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w:t>
            </w:r>
            <w:r w:rsidR="002665B6" w:rsidRPr="00FA6BFE">
              <w:rPr>
                <w:rFonts w:ascii="游ゴシック Medium" w:eastAsia="游ゴシック Medium" w:hAnsi="游ゴシック Medium"/>
                <w:b/>
                <w:color w:val="auto"/>
                <w:sz w:val="18"/>
                <w:szCs w:val="18"/>
              </w:rPr>
              <w:t>２(</w:t>
            </w:r>
            <w:r w:rsidR="002665B6" w:rsidRPr="00FA6BFE">
              <w:rPr>
                <w:rFonts w:ascii="游ゴシック Medium" w:eastAsia="游ゴシック Medium" w:hAnsi="游ゴシック Medium" w:hint="default"/>
                <w:b/>
                <w:color w:val="auto"/>
                <w:sz w:val="18"/>
                <w:szCs w:val="18"/>
              </w:rPr>
              <w:t>4)</w:t>
            </w:r>
            <w:r w:rsidR="002665B6" w:rsidRPr="00FA6BFE">
              <w:rPr>
                <w:rFonts w:ascii="游ゴシック Medium" w:eastAsia="游ゴシック Medium" w:hAnsi="游ゴシック Medium"/>
                <w:b/>
                <w:color w:val="auto"/>
                <w:sz w:val="18"/>
                <w:szCs w:val="18"/>
              </w:rPr>
              <w:t>⑤(</w:t>
            </w:r>
            <w:r w:rsidRPr="00FA6BFE">
              <w:rPr>
                <w:rFonts w:ascii="游ゴシック Medium" w:eastAsia="游ゴシック Medium" w:hAnsi="游ゴシック Medium"/>
                <w:b/>
                <w:color w:val="auto"/>
                <w:sz w:val="18"/>
                <w:szCs w:val="18"/>
              </w:rPr>
              <w:t>２(</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⑯</w:t>
            </w:r>
            <w:r w:rsidR="002665B6" w:rsidRPr="00FA6BFE">
              <w:rPr>
                <w:rFonts w:ascii="游ゴシック Medium" w:eastAsia="游ゴシック Medium" w:hAnsi="游ゴシック Medium"/>
                <w:b/>
                <w:color w:val="auto"/>
                <w:sz w:val="18"/>
                <w:szCs w:val="18"/>
              </w:rPr>
              <w:t>準用）</w:t>
            </w:r>
          </w:p>
          <w:p w:rsidR="00B07B3E" w:rsidRPr="00FA6BFE" w:rsidRDefault="00B07B3E" w:rsidP="00B07B3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日付け障障発0</w:t>
            </w:r>
            <w:r w:rsidRPr="00FA6BFE">
              <w:rPr>
                <w:rFonts w:ascii="游明朝" w:eastAsia="游明朝" w:hAnsi="游明朝" w:hint="default"/>
                <w:color w:val="auto"/>
                <w:sz w:val="18"/>
                <w:szCs w:val="18"/>
              </w:rPr>
              <w:t>722</w:t>
            </w:r>
            <w:r w:rsidRPr="00FA6BFE">
              <w:rPr>
                <w:rFonts w:ascii="游明朝" w:eastAsia="游明朝" w:hAnsi="游明朝"/>
                <w:color w:val="auto"/>
                <w:sz w:val="18"/>
                <w:szCs w:val="18"/>
              </w:rPr>
              <w:t>第１号厚生労働省社会・援護局障害保健福祉部障害福祉課長通知</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を参照のこと。</w:t>
            </w:r>
          </w:p>
          <w:p w:rsidR="00B07B3E" w:rsidRPr="00FA6BFE" w:rsidRDefault="00B07B3E" w:rsidP="00B07B3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07B3E" w:rsidRPr="00FA6BFE" w:rsidRDefault="00B07B3E" w:rsidP="00B07B3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適宜必要と認める報酬関係資料</w:t>
            </w:r>
          </w:p>
        </w:tc>
        <w:tc>
          <w:tcPr>
            <w:tcW w:w="1701" w:type="dxa"/>
            <w:vAlign w:val="center"/>
          </w:tcPr>
          <w:p w:rsidR="00B07B3E" w:rsidRPr="00FA6BFE" w:rsidRDefault="00B07B3E" w:rsidP="00B07B3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B07B3E" w:rsidRPr="00FA6BFE" w:rsidRDefault="00B07B3E" w:rsidP="00B07B3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B07B3E" w:rsidRPr="00FA6BFE" w:rsidRDefault="00B07B3E" w:rsidP="00B07B3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B07B3E" w:rsidRPr="00FA6BFE" w:rsidRDefault="002665B6" w:rsidP="00B07B3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７</w:t>
            </w:r>
            <w:r w:rsidR="00B07B3E" w:rsidRPr="00FA6BFE">
              <w:rPr>
                <w:rFonts w:ascii="游明朝" w:eastAsia="游明朝" w:hAnsi="游明朝"/>
                <w:color w:val="auto"/>
                <w:sz w:val="18"/>
                <w:szCs w:val="18"/>
              </w:rPr>
              <w:t xml:space="preserve"> 福祉・介護職員 等ベースアップ等支援加算</w:t>
            </w:r>
          </w:p>
          <w:p w:rsidR="00B07B3E" w:rsidRPr="00FA6BFE" w:rsidRDefault="00B07B3E" w:rsidP="00B07B3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（令和6年5月3</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日まで）</w:t>
            </w:r>
          </w:p>
          <w:p w:rsidR="00B07B3E" w:rsidRPr="00FA6BFE" w:rsidRDefault="00B07B3E" w:rsidP="00B07B3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w:t>
            </w:r>
            <w:r w:rsidRPr="00FA6BFE">
              <w:rPr>
                <w:rFonts w:ascii="游ゴシック Medium" w:eastAsia="游ゴシック Medium" w:hAnsi="游ゴシック Medium"/>
                <w:b/>
                <w:color w:val="auto"/>
                <w:sz w:val="18"/>
                <w:szCs w:val="18"/>
              </w:rPr>
              <w:t>旧規定</w:t>
            </w:r>
          </w:p>
        </w:tc>
        <w:tc>
          <w:tcPr>
            <w:tcW w:w="3969" w:type="dxa"/>
          </w:tcPr>
          <w:p w:rsidR="00B07B3E" w:rsidRPr="00FA6BFE" w:rsidRDefault="00B07B3E" w:rsidP="00B07B3E">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平成24年厚生労働省告示第270号「こども家庭庁長官が定める児童等」第</w:t>
            </w:r>
            <w:r w:rsidR="00FF4B91" w:rsidRPr="00FA6BFE">
              <w:rPr>
                <w:rFonts w:ascii="游明朝" w:eastAsia="游明朝" w:hAnsi="游明朝"/>
                <w:color w:val="auto"/>
                <w:sz w:val="18"/>
                <w:szCs w:val="18"/>
              </w:rPr>
              <w:t>十号</w:t>
            </w:r>
            <w:r w:rsidRPr="00FA6BFE">
              <w:rPr>
                <w:rFonts w:ascii="游明朝" w:eastAsia="游明朝" w:hAnsi="游明朝"/>
                <w:color w:val="auto"/>
                <w:sz w:val="18"/>
                <w:szCs w:val="18"/>
              </w:rPr>
              <w:t>の</w:t>
            </w:r>
            <w:r w:rsidR="00FF4B91" w:rsidRPr="00FA6BFE">
              <w:rPr>
                <w:rFonts w:ascii="游明朝" w:eastAsia="游明朝" w:hAnsi="游明朝"/>
                <w:color w:val="auto"/>
                <w:sz w:val="18"/>
                <w:szCs w:val="18"/>
              </w:rPr>
              <w:t>五</w:t>
            </w:r>
            <w:r w:rsidRPr="00FA6BFE">
              <w:rPr>
                <w:rFonts w:ascii="游明朝" w:eastAsia="游明朝" w:hAnsi="游明朝"/>
                <w:color w:val="auto"/>
                <w:sz w:val="18"/>
                <w:szCs w:val="18"/>
              </w:rPr>
              <w:t>に適合している福祉・介護職員を中心とした従業者の賃金の改善等を実施しているものとして都道府県知事に届け出た指定</w:t>
            </w:r>
            <w:r w:rsidR="00FF4B91"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事業所が、障害児に対し、指定</w:t>
            </w:r>
            <w:r w:rsidR="00FF4B91"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を行った場合は、本調書</w:t>
            </w:r>
            <w:r w:rsidR="00FF4B91" w:rsidRPr="00FA6BFE">
              <w:rPr>
                <w:rFonts w:ascii="游明朝" w:eastAsia="游明朝" w:hAnsi="游明朝"/>
                <w:color w:val="auto"/>
                <w:sz w:val="18"/>
                <w:szCs w:val="18"/>
              </w:rPr>
              <w:t>第７の</w:t>
            </w:r>
            <w:r w:rsidRPr="00FA6BFE">
              <w:rPr>
                <w:rFonts w:ascii="游明朝" w:eastAsia="游明朝" w:hAnsi="游明朝"/>
                <w:color w:val="auto"/>
                <w:sz w:val="18"/>
                <w:szCs w:val="18"/>
              </w:rPr>
              <w:t>2から</w:t>
            </w:r>
            <w:r w:rsidR="00FF4B91"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w:t>
            </w:r>
            <w:r w:rsidRPr="00FA6BFE">
              <w:rPr>
                <w:rFonts w:ascii="游明朝" w:eastAsia="游明朝" w:hAnsi="游明朝" w:hint="default"/>
                <w:color w:val="auto"/>
                <w:sz w:val="18"/>
                <w:szCs w:val="18"/>
              </w:rPr>
              <w:t>000</w:t>
            </w:r>
            <w:r w:rsidRPr="00FA6BFE">
              <w:rPr>
                <w:rFonts w:ascii="游明朝" w:eastAsia="游明朝" w:hAnsi="游明朝"/>
                <w:color w:val="auto"/>
                <w:sz w:val="18"/>
                <w:szCs w:val="18"/>
              </w:rPr>
              <w:t>分の2</w:t>
            </w:r>
            <w:r w:rsidRPr="00FA6BFE">
              <w:rPr>
                <w:rFonts w:ascii="游明朝" w:eastAsia="游明朝" w:hAnsi="游明朝" w:hint="default"/>
                <w:color w:val="auto"/>
                <w:sz w:val="18"/>
                <w:szCs w:val="18"/>
              </w:rPr>
              <w:t>0</w:t>
            </w:r>
            <w:r w:rsidRPr="00FA6BFE">
              <w:rPr>
                <w:rFonts w:ascii="游明朝" w:eastAsia="游明朝" w:hAnsi="游明朝"/>
                <w:color w:val="auto"/>
                <w:sz w:val="18"/>
                <w:szCs w:val="18"/>
              </w:rPr>
              <w:t>に相当する単位数を所定単位数に加算しているか。</w:t>
            </w:r>
          </w:p>
          <w:p w:rsidR="00B07B3E" w:rsidRPr="00FA6BFE" w:rsidRDefault="00B07B3E" w:rsidP="00B07B3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◆旧規定平2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厚告1</w:t>
            </w:r>
            <w:r w:rsidRPr="00FA6BFE">
              <w:rPr>
                <w:rFonts w:ascii="游ゴシック Medium" w:eastAsia="游ゴシック Medium" w:hAnsi="游ゴシック Medium" w:hint="default"/>
                <w:b/>
                <w:color w:val="auto"/>
                <w:sz w:val="18"/>
                <w:szCs w:val="18"/>
              </w:rPr>
              <w:t>22</w:t>
            </w:r>
            <w:r w:rsidRPr="00FA6BFE">
              <w:rPr>
                <w:rFonts w:ascii="游ゴシック Medium" w:eastAsia="游ゴシック Medium" w:hAnsi="游ゴシック Medium"/>
                <w:b/>
                <w:color w:val="auto"/>
                <w:sz w:val="18"/>
                <w:szCs w:val="18"/>
              </w:rPr>
              <w:t>別表第</w:t>
            </w:r>
            <w:r w:rsidR="00FF4B91" w:rsidRPr="00FA6BFE">
              <w:rPr>
                <w:rFonts w:ascii="游ゴシック Medium" w:eastAsia="游ゴシック Medium" w:hAnsi="游ゴシック Medium"/>
                <w:b/>
                <w:color w:val="auto"/>
                <w:sz w:val="18"/>
                <w:szCs w:val="18"/>
              </w:rPr>
              <w:t>４</w:t>
            </w:r>
            <w:r w:rsidRPr="00FA6BFE">
              <w:rPr>
                <w:rFonts w:ascii="游ゴシック Medium" w:eastAsia="游ゴシック Medium" w:hAnsi="游ゴシック Medium"/>
                <w:b/>
                <w:color w:val="auto"/>
                <w:sz w:val="18"/>
                <w:szCs w:val="18"/>
              </w:rPr>
              <w:t>の</w:t>
            </w:r>
            <w:r w:rsidR="00FF4B91" w:rsidRPr="00FA6BFE">
              <w:rPr>
                <w:rFonts w:ascii="游ゴシック Medium" w:eastAsia="游ゴシック Medium" w:hAnsi="游ゴシック Medium"/>
                <w:b/>
                <w:color w:val="auto"/>
                <w:sz w:val="18"/>
                <w:szCs w:val="18"/>
              </w:rPr>
              <w:t>６</w:t>
            </w:r>
            <w:r w:rsidRPr="00FA6BFE">
              <w:rPr>
                <w:rFonts w:ascii="游ゴシック Medium" w:eastAsia="游ゴシック Medium" w:hAnsi="游ゴシック Medium"/>
                <w:b/>
                <w:color w:val="auto"/>
                <w:sz w:val="18"/>
                <w:szCs w:val="18"/>
              </w:rPr>
              <w:t xml:space="preserve">の注　</w:t>
            </w:r>
          </w:p>
          <w:p w:rsidR="00B07B3E" w:rsidRPr="00FA6BFE" w:rsidRDefault="00B07B3E" w:rsidP="00B07B3E">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厚告2</w:t>
            </w:r>
            <w:r w:rsidRPr="00FA6BFE">
              <w:rPr>
                <w:rFonts w:ascii="游ゴシック Medium" w:eastAsia="游ゴシック Medium" w:hAnsi="游ゴシック Medium" w:hint="default"/>
                <w:b/>
                <w:color w:val="auto"/>
                <w:sz w:val="18"/>
                <w:szCs w:val="18"/>
              </w:rPr>
              <w:t>70</w:t>
            </w:r>
            <w:r w:rsidR="00FF4B91" w:rsidRPr="00FA6BFE">
              <w:rPr>
                <w:rFonts w:ascii="游ゴシック Medium" w:eastAsia="游ゴシック Medium" w:hAnsi="游ゴシック Medium"/>
                <w:b/>
                <w:color w:val="auto"/>
                <w:sz w:val="18"/>
                <w:szCs w:val="18"/>
              </w:rPr>
              <w:t>第十号の五（</w:t>
            </w:r>
            <w:r w:rsidRPr="00FA6BFE">
              <w:rPr>
                <w:rFonts w:ascii="游ゴシック Medium" w:eastAsia="游ゴシック Medium" w:hAnsi="游ゴシック Medium"/>
                <w:b/>
                <w:color w:val="auto"/>
                <w:sz w:val="18"/>
                <w:szCs w:val="18"/>
              </w:rPr>
              <w:t>第三号の二</w:t>
            </w:r>
            <w:r w:rsidR="00FF4B91" w:rsidRPr="00FA6BFE">
              <w:rPr>
                <w:rFonts w:ascii="游ゴシック Medium" w:eastAsia="游ゴシック Medium" w:hAnsi="游ゴシック Medium"/>
                <w:b/>
                <w:color w:val="auto"/>
                <w:sz w:val="18"/>
                <w:szCs w:val="18"/>
              </w:rPr>
              <w:t>準用）</w:t>
            </w:r>
          </w:p>
          <w:p w:rsidR="00FF4B91" w:rsidRPr="00FA6BFE" w:rsidRDefault="00B07B3E" w:rsidP="00B07B3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w:t>
            </w:r>
            <w:r w:rsidR="00FF4B91" w:rsidRPr="00FA6BFE">
              <w:rPr>
                <w:rFonts w:ascii="游ゴシック Medium" w:eastAsia="游ゴシック Medium" w:hAnsi="游ゴシック Medium"/>
                <w:b/>
                <w:color w:val="auto"/>
                <w:sz w:val="18"/>
                <w:szCs w:val="18"/>
              </w:rPr>
              <w:t>第二の２(</w:t>
            </w:r>
            <w:r w:rsidR="00FF4B91" w:rsidRPr="00FA6BFE">
              <w:rPr>
                <w:rFonts w:ascii="游ゴシック Medium" w:eastAsia="游ゴシック Medium" w:hAnsi="游ゴシック Medium" w:hint="default"/>
                <w:b/>
                <w:color w:val="auto"/>
                <w:sz w:val="18"/>
                <w:szCs w:val="18"/>
              </w:rPr>
              <w:t>4)</w:t>
            </w:r>
            <w:r w:rsidR="00FF4B91" w:rsidRPr="00FA6BFE">
              <w:rPr>
                <w:rFonts w:ascii="游ゴシック Medium" w:eastAsia="游ゴシック Medium" w:hAnsi="游ゴシック Medium"/>
                <w:b/>
                <w:color w:val="auto"/>
                <w:sz w:val="18"/>
                <w:szCs w:val="18"/>
              </w:rPr>
              <w:t>⑤(２(</w:t>
            </w:r>
            <w:r w:rsidR="00FF4B91" w:rsidRPr="00FA6BFE">
              <w:rPr>
                <w:rFonts w:ascii="游ゴシック Medium" w:eastAsia="游ゴシック Medium" w:hAnsi="游ゴシック Medium" w:hint="default"/>
                <w:b/>
                <w:color w:val="auto"/>
                <w:sz w:val="18"/>
                <w:szCs w:val="18"/>
              </w:rPr>
              <w:t>1)</w:t>
            </w:r>
            <w:r w:rsidR="00FF4B91" w:rsidRPr="00FA6BFE">
              <w:rPr>
                <w:rFonts w:ascii="游ゴシック Medium" w:eastAsia="游ゴシック Medium" w:hAnsi="游ゴシック Medium"/>
                <w:b/>
                <w:color w:val="auto"/>
                <w:sz w:val="18"/>
                <w:szCs w:val="18"/>
              </w:rPr>
              <w:t>⑯準用）</w:t>
            </w:r>
          </w:p>
          <w:p w:rsidR="00B07B3E" w:rsidRPr="00FA6BFE" w:rsidRDefault="00B07B3E" w:rsidP="00B07B3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日付け障障発0</w:t>
            </w:r>
            <w:r w:rsidRPr="00FA6BFE">
              <w:rPr>
                <w:rFonts w:ascii="游明朝" w:eastAsia="游明朝" w:hAnsi="游明朝" w:hint="default"/>
                <w:color w:val="auto"/>
                <w:sz w:val="18"/>
                <w:szCs w:val="18"/>
              </w:rPr>
              <w:t>722</w:t>
            </w:r>
            <w:r w:rsidRPr="00FA6BFE">
              <w:rPr>
                <w:rFonts w:ascii="游明朝" w:eastAsia="游明朝" w:hAnsi="游明朝"/>
                <w:color w:val="auto"/>
                <w:sz w:val="18"/>
                <w:szCs w:val="18"/>
              </w:rPr>
              <w:t>第１号厚生労働省社会・援護局障害保健福祉部障害福祉課長通知</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を参照のこと。</w:t>
            </w:r>
          </w:p>
          <w:p w:rsidR="00B07B3E" w:rsidRPr="00FA6BFE" w:rsidRDefault="00B07B3E" w:rsidP="00B07B3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07B3E" w:rsidRPr="00FA6BFE" w:rsidRDefault="00B07B3E" w:rsidP="00B07B3E">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適宜必要と認める報酬関係資料</w:t>
            </w:r>
          </w:p>
        </w:tc>
        <w:tc>
          <w:tcPr>
            <w:tcW w:w="1701" w:type="dxa"/>
            <w:vAlign w:val="center"/>
          </w:tcPr>
          <w:p w:rsidR="00B07B3E" w:rsidRPr="00FA6BFE" w:rsidRDefault="00B07B3E" w:rsidP="00B07B3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□適</w:t>
            </w:r>
          </w:p>
          <w:p w:rsidR="00B07B3E" w:rsidRPr="00FA6BFE" w:rsidRDefault="00B07B3E" w:rsidP="00B07B3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□否</w:t>
            </w:r>
          </w:p>
          <w:p w:rsidR="00B07B3E" w:rsidRPr="00FA6BFE" w:rsidRDefault="00B07B3E" w:rsidP="00B07B3E">
            <w:pPr>
              <w:kinsoku w:val="0"/>
              <w:autoSpaceDE w:val="0"/>
              <w:autoSpaceDN w:val="0"/>
              <w:adjustRightInd w:val="0"/>
              <w:snapToGrid w:val="0"/>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D206AC" w:rsidRPr="00FA6BFE" w:rsidRDefault="00FF4B91" w:rsidP="00D206A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８</w:t>
            </w:r>
            <w:r w:rsidR="00D206AC" w:rsidRPr="00FA6BFE">
              <w:rPr>
                <w:rFonts w:ascii="游明朝" w:eastAsia="游明朝" w:hAnsi="游明朝"/>
                <w:color w:val="auto"/>
                <w:sz w:val="18"/>
                <w:szCs w:val="18"/>
              </w:rPr>
              <w:t xml:space="preserve"> 福祉・介護職員 等処遇改善加算</w:t>
            </w:r>
          </w:p>
          <w:p w:rsidR="00D206AC" w:rsidRPr="00FA6BFE" w:rsidRDefault="00D206AC" w:rsidP="00D206A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（令和6年6月</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日以降）</w:t>
            </w:r>
          </w:p>
        </w:tc>
        <w:tc>
          <w:tcPr>
            <w:tcW w:w="3969" w:type="dxa"/>
          </w:tcPr>
          <w:p w:rsidR="00D206AC" w:rsidRPr="00FA6BFE" w:rsidRDefault="00D206AC" w:rsidP="00D206A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1) </w:t>
            </w:r>
            <w:r w:rsidRPr="00FA6BFE">
              <w:rPr>
                <w:rFonts w:ascii="游明朝" w:eastAsia="游明朝" w:hAnsi="游明朝"/>
                <w:color w:val="auto"/>
                <w:sz w:val="18"/>
                <w:szCs w:val="18"/>
              </w:rPr>
              <w:t>平成24年厚生労働省告示第270号「こども家庭庁長官が定める児童等」第</w:t>
            </w:r>
            <w:r w:rsidR="00FF4B91" w:rsidRPr="00FA6BFE">
              <w:rPr>
                <w:rFonts w:ascii="游明朝" w:eastAsia="游明朝" w:hAnsi="游明朝"/>
                <w:color w:val="auto"/>
                <w:sz w:val="18"/>
                <w:szCs w:val="18"/>
              </w:rPr>
              <w:t>十号の三</w:t>
            </w:r>
            <w:r w:rsidRPr="00FA6BFE">
              <w:rPr>
                <w:rFonts w:ascii="游明朝" w:eastAsia="游明朝" w:hAnsi="游明朝"/>
                <w:color w:val="auto"/>
                <w:sz w:val="18"/>
                <w:szCs w:val="18"/>
              </w:rPr>
              <w:t>に適合する福祉・介護職員等の賃金</w:t>
            </w:r>
            <w:r w:rsidR="00FF4B91" w:rsidRPr="00FA6BFE">
              <w:rPr>
                <w:rFonts w:ascii="游明朝" w:eastAsia="游明朝" w:hAnsi="游明朝"/>
                <w:color w:val="auto"/>
                <w:sz w:val="18"/>
                <w:szCs w:val="18"/>
              </w:rPr>
              <w:t>の改善等</w:t>
            </w:r>
            <w:r w:rsidRPr="00FA6BFE">
              <w:rPr>
                <w:rFonts w:ascii="游明朝" w:eastAsia="游明朝" w:hAnsi="游明朝"/>
                <w:color w:val="auto"/>
                <w:sz w:val="18"/>
                <w:szCs w:val="18"/>
              </w:rPr>
              <w:t>を実施</w:t>
            </w:r>
            <w:r w:rsidR="00FF4B91" w:rsidRPr="00FA6BFE">
              <w:rPr>
                <w:rFonts w:ascii="游明朝" w:eastAsia="游明朝" w:hAnsi="游明朝"/>
                <w:color w:val="auto"/>
                <w:sz w:val="18"/>
                <w:szCs w:val="18"/>
              </w:rPr>
              <w:t>している</w:t>
            </w:r>
            <w:r w:rsidRPr="00FA6BFE">
              <w:rPr>
                <w:rFonts w:ascii="游明朝" w:eastAsia="游明朝" w:hAnsi="游明朝"/>
                <w:color w:val="auto"/>
                <w:sz w:val="18"/>
                <w:szCs w:val="18"/>
              </w:rPr>
              <w:t>ものとして都道府県知事に届け出た指定</w:t>
            </w:r>
            <w:r w:rsidR="00FF4B91"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事業所が、障害児に対し、指定</w:t>
            </w:r>
            <w:r w:rsidR="00FF4B91"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を行った場合には、当該基準に掲げる区分に従い、次に掲げる単位数を所定単位数に加算しているか。ただし、次に掲げるいずれかの加算を算定している場合にあっては、次に掲げるその他の加算は算定していないか。</w:t>
            </w:r>
          </w:p>
          <w:p w:rsidR="00D206AC" w:rsidRPr="00FA6BFE" w:rsidRDefault="00D206AC" w:rsidP="00D206AC">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イ 福祉・介護職員等処遇改善加算(Ⅰ) </w:t>
            </w: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本調書第</w:t>
            </w:r>
            <w:r w:rsidR="00FF4B91"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FF4B91"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w:t>
            </w:r>
            <w:r w:rsidRPr="00FA6BFE">
              <w:rPr>
                <w:rFonts w:ascii="游明朝" w:eastAsia="游明朝" w:hAnsi="游明朝"/>
                <w:color w:val="auto"/>
                <w:sz w:val="18"/>
                <w:szCs w:val="18"/>
              </w:rPr>
              <w:lastRenderedPageBreak/>
              <w:t>数の1000分の</w:t>
            </w:r>
            <w:r w:rsidR="00FF4B91" w:rsidRPr="00FA6BFE">
              <w:rPr>
                <w:rFonts w:ascii="游明朝" w:eastAsia="游明朝" w:hAnsi="游明朝"/>
                <w:color w:val="auto"/>
                <w:sz w:val="18"/>
                <w:szCs w:val="18"/>
              </w:rPr>
              <w:t>1</w:t>
            </w:r>
            <w:r w:rsidR="00FF4B91" w:rsidRPr="00FA6BFE">
              <w:rPr>
                <w:rFonts w:ascii="游明朝" w:eastAsia="游明朝" w:hAnsi="游明朝" w:hint="default"/>
                <w:color w:val="auto"/>
                <w:sz w:val="18"/>
                <w:szCs w:val="18"/>
              </w:rPr>
              <w:t>29</w:t>
            </w:r>
            <w:r w:rsidRPr="00FA6BFE">
              <w:rPr>
                <w:rFonts w:ascii="游明朝" w:eastAsia="游明朝" w:hAnsi="游明朝"/>
                <w:color w:val="auto"/>
                <w:sz w:val="18"/>
                <w:szCs w:val="18"/>
              </w:rPr>
              <w:t>に相当する単位数</w:t>
            </w:r>
          </w:p>
          <w:p w:rsidR="00D206AC" w:rsidRPr="00FA6BFE" w:rsidRDefault="00D206AC" w:rsidP="00D206AC">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ロ 福祉・介護職員等処遇改善加算(</w:t>
            </w:r>
            <w:r w:rsidR="00FF4B91" w:rsidRPr="00FA6BFE">
              <w:rPr>
                <w:rFonts w:ascii="游明朝" w:eastAsia="游明朝" w:hAnsi="游明朝"/>
                <w:color w:val="auto"/>
                <w:sz w:val="18"/>
                <w:szCs w:val="18"/>
              </w:rPr>
              <w:t>Ⅲ</w:t>
            </w:r>
            <w:r w:rsidRPr="00FA6BFE">
              <w:rPr>
                <w:rFonts w:ascii="游明朝" w:eastAsia="游明朝" w:hAnsi="游明朝"/>
                <w:color w:val="auto"/>
                <w:sz w:val="18"/>
                <w:szCs w:val="18"/>
              </w:rPr>
              <w:t>)  第</w:t>
            </w:r>
            <w:r w:rsidR="00FF4B91"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FF4B91"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までにより算定した単位数の1000分の1</w:t>
            </w:r>
            <w:r w:rsidR="00FF4B91" w:rsidRPr="00FA6BFE">
              <w:rPr>
                <w:rFonts w:ascii="游明朝" w:eastAsia="游明朝" w:hAnsi="游明朝" w:hint="default"/>
                <w:color w:val="auto"/>
                <w:sz w:val="18"/>
                <w:szCs w:val="18"/>
              </w:rPr>
              <w:t>1</w:t>
            </w:r>
            <w:r w:rsidRPr="00FA6BFE">
              <w:rPr>
                <w:rFonts w:ascii="游明朝" w:eastAsia="游明朝" w:hAnsi="游明朝" w:hint="default"/>
                <w:color w:val="auto"/>
                <w:sz w:val="18"/>
                <w:szCs w:val="18"/>
              </w:rPr>
              <w:t>8</w:t>
            </w:r>
            <w:r w:rsidRPr="00FA6BFE">
              <w:rPr>
                <w:rFonts w:ascii="游明朝" w:eastAsia="游明朝" w:hAnsi="游明朝"/>
                <w:color w:val="auto"/>
                <w:sz w:val="18"/>
                <w:szCs w:val="18"/>
              </w:rPr>
              <w:t>に相当する単位数</w:t>
            </w:r>
          </w:p>
          <w:p w:rsidR="00D206AC" w:rsidRPr="00FA6BFE" w:rsidRDefault="00D206AC" w:rsidP="00FF4B91">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ハ 福祉・介護職員等処遇改善加算(Ⅳ)</w:t>
            </w: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第</w:t>
            </w:r>
            <w:r w:rsidR="00FF4B91"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FF4B91"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までにより算定した単位数の1000分の9</w:t>
            </w:r>
            <w:r w:rsidRPr="00FA6BFE">
              <w:rPr>
                <w:rFonts w:ascii="游明朝" w:eastAsia="游明朝" w:hAnsi="游明朝" w:hint="default"/>
                <w:color w:val="auto"/>
                <w:sz w:val="18"/>
                <w:szCs w:val="18"/>
              </w:rPr>
              <w:t>6</w:t>
            </w:r>
            <w:r w:rsidRPr="00FA6BFE">
              <w:rPr>
                <w:rFonts w:ascii="游明朝" w:eastAsia="游明朝" w:hAnsi="游明朝"/>
                <w:color w:val="auto"/>
                <w:sz w:val="18"/>
                <w:szCs w:val="18"/>
              </w:rPr>
              <w:t>に相当する単位数</w:t>
            </w:r>
          </w:p>
          <w:p w:rsidR="00D206AC" w:rsidRPr="00FA6BFE" w:rsidRDefault="00D206AC" w:rsidP="00D206A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厚告1</w:t>
            </w:r>
            <w:r w:rsidRPr="00FA6BFE">
              <w:rPr>
                <w:rFonts w:ascii="游ゴシック Medium" w:eastAsia="游ゴシック Medium" w:hAnsi="游ゴシック Medium" w:hint="default"/>
                <w:b/>
                <w:color w:val="auto"/>
                <w:sz w:val="18"/>
                <w:szCs w:val="18"/>
              </w:rPr>
              <w:t>22</w:t>
            </w:r>
            <w:r w:rsidRPr="00FA6BFE">
              <w:rPr>
                <w:rFonts w:ascii="游ゴシック Medium" w:eastAsia="游ゴシック Medium" w:hAnsi="游ゴシック Medium"/>
                <w:b/>
                <w:color w:val="auto"/>
                <w:sz w:val="18"/>
                <w:szCs w:val="18"/>
              </w:rPr>
              <w:t>別表第</w:t>
            </w:r>
            <w:r w:rsidR="00FF4B91" w:rsidRPr="00FA6BFE">
              <w:rPr>
                <w:rFonts w:ascii="游ゴシック Medium" w:eastAsia="游ゴシック Medium" w:hAnsi="游ゴシック Medium"/>
                <w:b/>
                <w:color w:val="auto"/>
                <w:sz w:val="18"/>
                <w:szCs w:val="18"/>
              </w:rPr>
              <w:t>４</w:t>
            </w:r>
            <w:r w:rsidRPr="00FA6BFE">
              <w:rPr>
                <w:rFonts w:ascii="游ゴシック Medium" w:eastAsia="游ゴシック Medium" w:hAnsi="游ゴシック Medium"/>
                <w:b/>
                <w:color w:val="auto"/>
                <w:sz w:val="18"/>
                <w:szCs w:val="18"/>
              </w:rPr>
              <w:t>の</w:t>
            </w:r>
            <w:r w:rsidR="00FF4B91" w:rsidRPr="00FA6BFE">
              <w:rPr>
                <w:rFonts w:ascii="游ゴシック Medium" w:eastAsia="游ゴシック Medium" w:hAnsi="游ゴシック Medium"/>
                <w:b/>
                <w:color w:val="auto"/>
                <w:sz w:val="18"/>
                <w:szCs w:val="18"/>
              </w:rPr>
              <w:t>４</w:t>
            </w:r>
            <w:r w:rsidRPr="00FA6BFE">
              <w:rPr>
                <w:rFonts w:ascii="游ゴシック Medium" w:eastAsia="游ゴシック Medium" w:hAnsi="游ゴシック Medium"/>
                <w:b/>
                <w:color w:val="auto"/>
                <w:sz w:val="18"/>
                <w:szCs w:val="18"/>
              </w:rPr>
              <w:t>の注１</w:t>
            </w:r>
          </w:p>
          <w:p w:rsidR="00D206AC" w:rsidRPr="00FA6BFE" w:rsidRDefault="00D206AC" w:rsidP="00D206AC">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厚告2</w:t>
            </w:r>
            <w:r w:rsidRPr="00FA6BFE">
              <w:rPr>
                <w:rFonts w:ascii="游ゴシック Medium" w:eastAsia="游ゴシック Medium" w:hAnsi="游ゴシック Medium" w:hint="default"/>
                <w:b/>
                <w:color w:val="auto"/>
                <w:sz w:val="18"/>
                <w:szCs w:val="18"/>
              </w:rPr>
              <w:t>70</w:t>
            </w:r>
            <w:r w:rsidR="00FF4B91" w:rsidRPr="00FA6BFE">
              <w:rPr>
                <w:rFonts w:ascii="游ゴシック Medium" w:eastAsia="游ゴシック Medium" w:hAnsi="游ゴシック Medium"/>
                <w:b/>
                <w:color w:val="auto"/>
                <w:sz w:val="18"/>
                <w:szCs w:val="18"/>
              </w:rPr>
              <w:t>第十号の三（</w:t>
            </w:r>
            <w:r w:rsidRPr="00FA6BFE">
              <w:rPr>
                <w:rFonts w:ascii="游ゴシック Medium" w:eastAsia="游ゴシック Medium" w:hAnsi="游ゴシック Medium"/>
                <w:b/>
                <w:color w:val="auto"/>
                <w:sz w:val="18"/>
                <w:szCs w:val="18"/>
              </w:rPr>
              <w:t>第二号</w:t>
            </w:r>
            <w:r w:rsidR="00FF4B91" w:rsidRPr="00FA6BFE">
              <w:rPr>
                <w:rFonts w:ascii="游ゴシック Medium" w:eastAsia="游ゴシック Medium" w:hAnsi="游ゴシック Medium"/>
                <w:b/>
                <w:color w:val="auto"/>
                <w:sz w:val="18"/>
                <w:szCs w:val="18"/>
              </w:rPr>
              <w:t>準用）</w:t>
            </w:r>
          </w:p>
          <w:p w:rsidR="00D206AC" w:rsidRPr="00FA6BFE" w:rsidRDefault="00D206AC" w:rsidP="00FF4B9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w:t>
            </w:r>
            <w:r w:rsidR="00FF4B91" w:rsidRPr="00FA6BFE">
              <w:rPr>
                <w:rFonts w:ascii="游ゴシック Medium" w:eastAsia="游ゴシック Medium" w:hAnsi="游ゴシック Medium"/>
                <w:b/>
                <w:color w:val="auto"/>
                <w:sz w:val="18"/>
                <w:szCs w:val="18"/>
              </w:rPr>
              <w:t>２(</w:t>
            </w:r>
            <w:r w:rsidR="00FF4B91" w:rsidRPr="00FA6BFE">
              <w:rPr>
                <w:rFonts w:ascii="游ゴシック Medium" w:eastAsia="游ゴシック Medium" w:hAnsi="游ゴシック Medium" w:hint="default"/>
                <w:b/>
                <w:color w:val="auto"/>
                <w:sz w:val="18"/>
                <w:szCs w:val="18"/>
              </w:rPr>
              <w:t>4)</w:t>
            </w:r>
            <w:r w:rsidR="00FF4B91" w:rsidRPr="00FA6BFE">
              <w:rPr>
                <w:rFonts w:ascii="游ゴシック Medium" w:eastAsia="游ゴシック Medium" w:hAnsi="游ゴシック Medium"/>
                <w:b/>
                <w:color w:val="auto"/>
                <w:sz w:val="18"/>
                <w:szCs w:val="18"/>
              </w:rPr>
              <w:t>⑤(</w:t>
            </w:r>
            <w:r w:rsidRPr="00FA6BFE">
              <w:rPr>
                <w:rFonts w:ascii="游ゴシック Medium" w:eastAsia="游ゴシック Medium" w:hAnsi="游ゴシック Medium"/>
                <w:b/>
                <w:color w:val="auto"/>
                <w:sz w:val="18"/>
                <w:szCs w:val="18"/>
              </w:rPr>
              <w:t>２(</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⑯</w:t>
            </w:r>
            <w:r w:rsidR="00FF4B91" w:rsidRPr="00FA6BFE">
              <w:rPr>
                <w:rFonts w:ascii="游ゴシック Medium" w:eastAsia="游ゴシック Medium" w:hAnsi="游ゴシック Medium"/>
                <w:b/>
                <w:color w:val="auto"/>
                <w:sz w:val="18"/>
                <w:szCs w:val="18"/>
              </w:rPr>
              <w:t>準用）</w:t>
            </w:r>
          </w:p>
          <w:p w:rsidR="00D206AC" w:rsidRPr="00FA6BFE" w:rsidRDefault="00D206AC" w:rsidP="00D206A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日付け障障発0</w:t>
            </w:r>
            <w:r w:rsidRPr="00FA6BFE">
              <w:rPr>
                <w:rFonts w:ascii="游明朝" w:eastAsia="游明朝" w:hAnsi="游明朝" w:hint="default"/>
                <w:color w:val="auto"/>
                <w:sz w:val="18"/>
                <w:szCs w:val="18"/>
              </w:rPr>
              <w:t>722</w:t>
            </w:r>
            <w:r w:rsidRPr="00FA6BFE">
              <w:rPr>
                <w:rFonts w:ascii="游明朝" w:eastAsia="游明朝" w:hAnsi="游明朝"/>
                <w:color w:val="auto"/>
                <w:sz w:val="18"/>
                <w:szCs w:val="18"/>
              </w:rPr>
              <w:t>第１号厚生労働省社会・援護局障害保健福祉部障害福祉課長通知</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を参照のこと。</w:t>
            </w:r>
          </w:p>
          <w:p w:rsidR="00D206AC" w:rsidRPr="00FA6BFE" w:rsidRDefault="00D206AC" w:rsidP="00D206A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206AC" w:rsidRPr="00FA6BFE" w:rsidRDefault="00D206AC" w:rsidP="00D206A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体制等状況一覧表、当該加算の届出書等</w:t>
            </w:r>
          </w:p>
        </w:tc>
        <w:tc>
          <w:tcPr>
            <w:tcW w:w="1701" w:type="dxa"/>
            <w:vAlign w:val="center"/>
          </w:tcPr>
          <w:p w:rsidR="00D206AC" w:rsidRPr="00FA6BFE" w:rsidRDefault="00D206AC" w:rsidP="00D206A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□適</w:t>
            </w:r>
          </w:p>
          <w:p w:rsidR="00D206AC" w:rsidRPr="00FA6BFE" w:rsidRDefault="00D206AC" w:rsidP="00D206A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□否</w:t>
            </w:r>
          </w:p>
          <w:p w:rsidR="00D206AC" w:rsidRPr="00FA6BFE" w:rsidRDefault="00D206AC" w:rsidP="00D206A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D206AC" w:rsidRPr="00FA6BFE" w:rsidRDefault="00D206AC" w:rsidP="00D206A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206AC" w:rsidRPr="00FA6BFE" w:rsidRDefault="00D206AC" w:rsidP="00D206A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w:t>
            </w:r>
            <w:r w:rsidRPr="00FA6BFE">
              <w:rPr>
                <w:rFonts w:ascii="游明朝" w:eastAsia="游明朝" w:hAnsi="游明朝" w:hint="default"/>
                <w:color w:val="auto"/>
                <w:sz w:val="18"/>
                <w:szCs w:val="18"/>
              </w:rPr>
              <w:t xml:space="preserve">2) </w:t>
            </w:r>
            <w:r w:rsidRPr="00FA6BFE">
              <w:rPr>
                <w:rFonts w:ascii="游明朝" w:eastAsia="游明朝" w:hAnsi="游明朝"/>
                <w:color w:val="auto"/>
                <w:sz w:val="18"/>
                <w:szCs w:val="18"/>
              </w:rPr>
              <w:t>令和７年３月3</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日までの間、平成24年厚生労働省告示第270号「こども家庭庁長官が定める児童等」第</w:t>
            </w:r>
            <w:r w:rsidR="00FF4B91" w:rsidRPr="00FA6BFE">
              <w:rPr>
                <w:rFonts w:ascii="游明朝" w:eastAsia="游明朝" w:hAnsi="游明朝"/>
                <w:color w:val="auto"/>
                <w:sz w:val="18"/>
                <w:szCs w:val="18"/>
              </w:rPr>
              <w:t>十号の三</w:t>
            </w:r>
            <w:r w:rsidRPr="00FA6BFE">
              <w:rPr>
                <w:rFonts w:ascii="游明朝" w:eastAsia="游明朝" w:hAnsi="游明朝"/>
                <w:color w:val="auto"/>
                <w:sz w:val="18"/>
                <w:szCs w:val="18"/>
              </w:rPr>
              <w:t>に適合している福祉・介護職員等の賃金</w:t>
            </w:r>
            <w:r w:rsidR="00084823" w:rsidRPr="00FA6BFE">
              <w:rPr>
                <w:rFonts w:ascii="游明朝" w:eastAsia="游明朝" w:hAnsi="游明朝"/>
                <w:color w:val="auto"/>
                <w:sz w:val="18"/>
                <w:szCs w:val="18"/>
              </w:rPr>
              <w:t>の改善等</w:t>
            </w:r>
            <w:r w:rsidRPr="00FA6BFE">
              <w:rPr>
                <w:rFonts w:ascii="游明朝" w:eastAsia="游明朝" w:hAnsi="游明朝"/>
                <w:color w:val="auto"/>
                <w:sz w:val="18"/>
                <w:szCs w:val="18"/>
              </w:rPr>
              <w:t>を実施しているものとして都道府県知事に届け出た指定</w:t>
            </w:r>
            <w:r w:rsidR="00084823"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事業所（(</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の加算を算定しているものを除く。）が、障害児に対し、指定</w:t>
            </w:r>
            <w:r w:rsidR="00084823" w:rsidRPr="00FA6BFE">
              <w:rPr>
                <w:rFonts w:ascii="游明朝" w:eastAsia="游明朝" w:hAnsi="游明朝"/>
                <w:color w:val="auto"/>
                <w:sz w:val="18"/>
                <w:szCs w:val="18"/>
              </w:rPr>
              <w:t>居宅訪問型児童発達支援</w:t>
            </w:r>
            <w:r w:rsidRPr="00FA6BFE">
              <w:rPr>
                <w:rFonts w:ascii="游明朝" w:eastAsia="游明朝" w:hAnsi="游明朝"/>
                <w:color w:val="auto"/>
                <w:sz w:val="18"/>
                <w:szCs w:val="18"/>
              </w:rPr>
              <w:t>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D206AC" w:rsidRPr="00FA6BFE" w:rsidRDefault="00D206AC" w:rsidP="00D206A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FA6BFE">
              <w:rPr>
                <w:rFonts w:ascii="游明朝" w:eastAsia="游明朝" w:hAnsi="游明朝"/>
                <w:color w:val="auto"/>
                <w:sz w:val="18"/>
                <w:szCs w:val="18"/>
              </w:rPr>
              <w:t xml:space="preserve">　① 福祉・介護職員等処遇改善加算(Ⅴ)</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 xml:space="preserve">　</w:t>
            </w:r>
          </w:p>
          <w:p w:rsidR="00D206AC" w:rsidRPr="00FA6BFE" w:rsidRDefault="00D206AC" w:rsidP="00D206A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w:t>
            </w:r>
            <w:r w:rsidRPr="00FA6BFE">
              <w:rPr>
                <w:rFonts w:ascii="游明朝" w:eastAsia="游明朝" w:hAnsi="游明朝" w:hint="default"/>
                <w:color w:val="auto"/>
                <w:sz w:val="18"/>
                <w:szCs w:val="18"/>
              </w:rPr>
              <w:t xml:space="preserve"> </w:t>
            </w:r>
            <w:r w:rsidRPr="00FA6BFE">
              <w:rPr>
                <w:rFonts w:ascii="游明朝" w:eastAsia="游明朝" w:hAnsi="游明朝"/>
                <w:color w:val="auto"/>
                <w:sz w:val="18"/>
                <w:szCs w:val="18"/>
              </w:rPr>
              <w:t>本調書第</w:t>
            </w:r>
            <w:r w:rsidR="00084823"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までにより算定した単位数の1000分の</w:t>
            </w:r>
            <w:r w:rsidR="00084823" w:rsidRPr="00FA6BFE">
              <w:rPr>
                <w:rFonts w:ascii="游明朝" w:eastAsia="游明朝" w:hAnsi="游明朝"/>
                <w:color w:val="auto"/>
                <w:sz w:val="18"/>
                <w:szCs w:val="18"/>
              </w:rPr>
              <w:t>10</w:t>
            </w:r>
            <w:r w:rsidR="00084823" w:rsidRPr="00FA6BFE">
              <w:rPr>
                <w:rFonts w:ascii="游明朝" w:eastAsia="游明朝" w:hAnsi="游明朝" w:hint="default"/>
                <w:color w:val="auto"/>
                <w:sz w:val="18"/>
                <w:szCs w:val="18"/>
              </w:rPr>
              <w:t>9</w:t>
            </w:r>
            <w:r w:rsidRPr="00FA6BFE">
              <w:rPr>
                <w:rFonts w:ascii="游明朝" w:eastAsia="游明朝" w:hAnsi="游明朝"/>
                <w:color w:val="auto"/>
                <w:sz w:val="18"/>
                <w:szCs w:val="18"/>
              </w:rPr>
              <w:t>に相当する単位数</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② 福祉・介護職員等処遇改善加算(Ⅴ)</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 xml:space="preserve">　</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w:t>
            </w:r>
            <w:r w:rsidR="00084823" w:rsidRPr="00FA6BFE">
              <w:rPr>
                <w:rFonts w:ascii="游明朝" w:eastAsia="游明朝" w:hAnsi="游明朝"/>
                <w:color w:val="auto"/>
                <w:sz w:val="18"/>
                <w:szCs w:val="18"/>
              </w:rPr>
              <w:t>第７の</w:t>
            </w:r>
            <w:r w:rsidRPr="00FA6BFE">
              <w:rPr>
                <w:rFonts w:ascii="游明朝" w:eastAsia="游明朝" w:hAnsi="游明朝"/>
                <w:color w:val="auto"/>
                <w:sz w:val="18"/>
                <w:szCs w:val="18"/>
              </w:rPr>
              <w:t>２から</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までにより算定した単位数の1000分の1</w:t>
            </w:r>
            <w:r w:rsidRPr="00FA6BFE">
              <w:rPr>
                <w:rFonts w:ascii="游明朝" w:eastAsia="游明朝" w:hAnsi="游明朝" w:hint="default"/>
                <w:color w:val="auto"/>
                <w:sz w:val="18"/>
                <w:szCs w:val="18"/>
              </w:rPr>
              <w:t>0</w:t>
            </w:r>
            <w:r w:rsidR="00084823" w:rsidRPr="00FA6BFE">
              <w:rPr>
                <w:rFonts w:ascii="游明朝" w:eastAsia="游明朝" w:hAnsi="游明朝" w:hint="default"/>
                <w:color w:val="auto"/>
                <w:sz w:val="18"/>
                <w:szCs w:val="18"/>
              </w:rPr>
              <w:t>7</w:t>
            </w:r>
            <w:r w:rsidRPr="00FA6BFE">
              <w:rPr>
                <w:rFonts w:ascii="游明朝" w:eastAsia="游明朝" w:hAnsi="游明朝"/>
                <w:color w:val="auto"/>
                <w:sz w:val="18"/>
                <w:szCs w:val="18"/>
              </w:rPr>
              <w:t>に相当する単位数</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③ 福祉・介護職員等処遇改善加算(Ⅴ)</w:t>
            </w:r>
            <w:r w:rsidRPr="00FA6BFE">
              <w:rPr>
                <w:rFonts w:ascii="游明朝" w:eastAsia="游明朝" w:hAnsi="游明朝" w:hint="default"/>
                <w:color w:val="auto"/>
                <w:sz w:val="18"/>
                <w:szCs w:val="18"/>
              </w:rPr>
              <w:t>(</w:t>
            </w:r>
            <w:r w:rsidR="00084823" w:rsidRPr="00FA6BFE">
              <w:rPr>
                <w:rFonts w:ascii="游明朝" w:eastAsia="游明朝" w:hAnsi="游明朝" w:hint="default"/>
                <w:color w:val="auto"/>
                <w:sz w:val="18"/>
                <w:szCs w:val="18"/>
              </w:rPr>
              <w:t>5</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 xml:space="preserve">　</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第</w:t>
            </w:r>
            <w:r w:rsidR="00084823"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までにより算定した単位数の1000分の</w:t>
            </w:r>
            <w:r w:rsidR="00084823" w:rsidRPr="00FA6BFE">
              <w:rPr>
                <w:rFonts w:ascii="游明朝" w:eastAsia="游明朝" w:hAnsi="游明朝"/>
                <w:color w:val="auto"/>
                <w:sz w:val="18"/>
                <w:szCs w:val="18"/>
              </w:rPr>
              <w:t>8</w:t>
            </w:r>
            <w:r w:rsidR="00084823" w:rsidRPr="00FA6BFE">
              <w:rPr>
                <w:rFonts w:ascii="游明朝" w:eastAsia="游明朝" w:hAnsi="游明朝" w:hint="default"/>
                <w:color w:val="auto"/>
                <w:sz w:val="18"/>
                <w:szCs w:val="18"/>
              </w:rPr>
              <w:t>7</w:t>
            </w:r>
            <w:r w:rsidRPr="00FA6BFE">
              <w:rPr>
                <w:rFonts w:ascii="游明朝" w:eastAsia="游明朝" w:hAnsi="游明朝"/>
                <w:color w:val="auto"/>
                <w:sz w:val="18"/>
                <w:szCs w:val="18"/>
              </w:rPr>
              <w:t>に相当する単位数</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④ 福祉・介護職員等処遇改善加算(Ⅴ)</w:t>
            </w:r>
            <w:r w:rsidRPr="00FA6BFE">
              <w:rPr>
                <w:rFonts w:ascii="游明朝" w:eastAsia="游明朝" w:hAnsi="游明朝" w:hint="default"/>
                <w:color w:val="auto"/>
                <w:sz w:val="18"/>
                <w:szCs w:val="18"/>
              </w:rPr>
              <w:t>(</w:t>
            </w:r>
            <w:r w:rsidR="00084823" w:rsidRPr="00FA6BFE">
              <w:rPr>
                <w:rFonts w:ascii="游明朝" w:eastAsia="游明朝" w:hAnsi="游明朝" w:hint="default"/>
                <w:color w:val="auto"/>
                <w:sz w:val="18"/>
                <w:szCs w:val="18"/>
              </w:rPr>
              <w:t>7</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 xml:space="preserve">　</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第</w:t>
            </w:r>
            <w:r w:rsidR="00084823"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w:t>
            </w:r>
            <w:r w:rsidRPr="00FA6BFE">
              <w:rPr>
                <w:rFonts w:ascii="游明朝" w:eastAsia="游明朝" w:hAnsi="游明朝"/>
                <w:color w:val="auto"/>
                <w:sz w:val="18"/>
                <w:szCs w:val="18"/>
              </w:rPr>
              <w:lastRenderedPageBreak/>
              <w:t>数の1000分の</w:t>
            </w:r>
            <w:r w:rsidR="00084823" w:rsidRPr="00FA6BFE">
              <w:rPr>
                <w:rFonts w:ascii="游明朝" w:eastAsia="游明朝" w:hAnsi="游明朝"/>
                <w:color w:val="auto"/>
                <w:sz w:val="18"/>
                <w:szCs w:val="18"/>
              </w:rPr>
              <w:t>8</w:t>
            </w:r>
            <w:r w:rsidR="00084823"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に相当する単位数</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⑤ 福祉・介護職員等処遇改善加算(Ⅴ)</w:t>
            </w:r>
            <w:r w:rsidRPr="00FA6BFE">
              <w:rPr>
                <w:rFonts w:ascii="游明朝" w:eastAsia="游明朝" w:hAnsi="游明朝" w:hint="default"/>
                <w:color w:val="auto"/>
                <w:sz w:val="18"/>
                <w:szCs w:val="18"/>
              </w:rPr>
              <w:t>(</w:t>
            </w:r>
            <w:r w:rsidR="00084823" w:rsidRPr="00FA6BFE">
              <w:rPr>
                <w:rFonts w:ascii="游明朝" w:eastAsia="游明朝" w:hAnsi="游明朝" w:hint="default"/>
                <w:color w:val="auto"/>
                <w:sz w:val="18"/>
                <w:szCs w:val="18"/>
              </w:rPr>
              <w:t>8</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 xml:space="preserve">　</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第</w:t>
            </w:r>
            <w:r w:rsidR="00084823"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までにより算定した単位数の1000分の</w:t>
            </w:r>
            <w:r w:rsidR="00084823" w:rsidRPr="00FA6BFE">
              <w:rPr>
                <w:rFonts w:ascii="游明朝" w:eastAsia="游明朝" w:hAnsi="游明朝"/>
                <w:color w:val="auto"/>
                <w:sz w:val="18"/>
                <w:szCs w:val="18"/>
              </w:rPr>
              <w:t>9</w:t>
            </w:r>
            <w:r w:rsidR="00084823" w:rsidRPr="00FA6BFE">
              <w:rPr>
                <w:rFonts w:ascii="游明朝" w:eastAsia="游明朝" w:hAnsi="游明朝" w:hint="default"/>
                <w:color w:val="auto"/>
                <w:sz w:val="18"/>
                <w:szCs w:val="18"/>
              </w:rPr>
              <w:t>8</w:t>
            </w:r>
            <w:r w:rsidRPr="00FA6BFE">
              <w:rPr>
                <w:rFonts w:ascii="游明朝" w:eastAsia="游明朝" w:hAnsi="游明朝"/>
                <w:color w:val="auto"/>
                <w:sz w:val="18"/>
                <w:szCs w:val="18"/>
              </w:rPr>
              <w:t>に相当する単位数</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⑥ 福祉・介護職員等処遇改善加算(Ⅴ)</w:t>
            </w:r>
            <w:r w:rsidRPr="00FA6BFE">
              <w:rPr>
                <w:rFonts w:ascii="游明朝" w:eastAsia="游明朝" w:hAnsi="游明朝" w:hint="default"/>
                <w:color w:val="auto"/>
                <w:sz w:val="18"/>
                <w:szCs w:val="18"/>
              </w:rPr>
              <w:t>(</w:t>
            </w:r>
            <w:r w:rsidR="00084823" w:rsidRPr="00FA6BFE">
              <w:rPr>
                <w:rFonts w:ascii="游明朝" w:eastAsia="游明朝" w:hAnsi="游明朝" w:hint="default"/>
                <w:color w:val="auto"/>
                <w:sz w:val="18"/>
                <w:szCs w:val="18"/>
              </w:rPr>
              <w:t>10</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 xml:space="preserve">　</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第</w:t>
            </w:r>
            <w:r w:rsidR="00084823"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までにより算定した単位数の1000分の</w:t>
            </w:r>
            <w:r w:rsidR="00084823" w:rsidRPr="00FA6BFE">
              <w:rPr>
                <w:rFonts w:ascii="游明朝" w:eastAsia="游明朝" w:hAnsi="游明朝"/>
                <w:color w:val="auto"/>
                <w:sz w:val="18"/>
                <w:szCs w:val="18"/>
              </w:rPr>
              <w:t>6</w:t>
            </w:r>
            <w:r w:rsidR="00084823"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に相当する単位数</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⑦ 福祉・介護職員等処遇改善加算(Ⅴ)</w:t>
            </w:r>
            <w:r w:rsidRPr="00FA6BFE">
              <w:rPr>
                <w:rFonts w:ascii="游明朝" w:eastAsia="游明朝" w:hAnsi="游明朝" w:hint="default"/>
                <w:color w:val="auto"/>
                <w:sz w:val="18"/>
                <w:szCs w:val="18"/>
              </w:rPr>
              <w:t>(</w:t>
            </w:r>
            <w:r w:rsidR="00084823" w:rsidRPr="00FA6BFE">
              <w:rPr>
                <w:rFonts w:ascii="游明朝" w:eastAsia="游明朝" w:hAnsi="游明朝" w:hint="default"/>
                <w:color w:val="auto"/>
                <w:sz w:val="18"/>
                <w:szCs w:val="18"/>
              </w:rPr>
              <w:t>11</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 xml:space="preserve">　</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第</w:t>
            </w:r>
            <w:r w:rsidR="00084823"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までにより算定した単位数の1000分の</w:t>
            </w:r>
            <w:r w:rsidR="00084823" w:rsidRPr="00FA6BFE">
              <w:rPr>
                <w:rFonts w:ascii="游明朝" w:eastAsia="游明朝" w:hAnsi="游明朝"/>
                <w:color w:val="auto"/>
                <w:sz w:val="18"/>
                <w:szCs w:val="18"/>
              </w:rPr>
              <w:t>7</w:t>
            </w:r>
            <w:r w:rsidR="00084823" w:rsidRPr="00FA6BFE">
              <w:rPr>
                <w:rFonts w:ascii="游明朝" w:eastAsia="游明朝" w:hAnsi="游明朝" w:hint="default"/>
                <w:color w:val="auto"/>
                <w:sz w:val="18"/>
                <w:szCs w:val="18"/>
              </w:rPr>
              <w:t>6</w:t>
            </w:r>
            <w:r w:rsidRPr="00FA6BFE">
              <w:rPr>
                <w:rFonts w:ascii="游明朝" w:eastAsia="游明朝" w:hAnsi="游明朝"/>
                <w:color w:val="auto"/>
                <w:sz w:val="18"/>
                <w:szCs w:val="18"/>
              </w:rPr>
              <w:t>に相当する単位数</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⑧ 福祉・介護職員等処遇改善加算(Ⅴ)</w:t>
            </w:r>
            <w:r w:rsidRPr="00FA6BFE">
              <w:rPr>
                <w:rFonts w:ascii="游明朝" w:eastAsia="游明朝" w:hAnsi="游明朝" w:hint="default"/>
                <w:color w:val="auto"/>
                <w:sz w:val="18"/>
                <w:szCs w:val="18"/>
              </w:rPr>
              <w:t>(</w:t>
            </w:r>
            <w:r w:rsidR="00084823" w:rsidRPr="00FA6BFE">
              <w:rPr>
                <w:rFonts w:ascii="游明朝" w:eastAsia="游明朝" w:hAnsi="游明朝" w:hint="default"/>
                <w:color w:val="auto"/>
                <w:sz w:val="18"/>
                <w:szCs w:val="18"/>
              </w:rPr>
              <w:t>13</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 xml:space="preserve">　</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第</w:t>
            </w:r>
            <w:r w:rsidR="00084823"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までにより算定した単位数の1000分の</w:t>
            </w:r>
            <w:r w:rsidR="00084823" w:rsidRPr="00FA6BFE">
              <w:rPr>
                <w:rFonts w:ascii="游明朝" w:eastAsia="游明朝" w:hAnsi="游明朝"/>
                <w:color w:val="auto"/>
                <w:sz w:val="18"/>
                <w:szCs w:val="18"/>
              </w:rPr>
              <w:t>7</w:t>
            </w:r>
            <w:r w:rsidR="00084823" w:rsidRPr="00FA6BFE">
              <w:rPr>
                <w:rFonts w:ascii="游明朝" w:eastAsia="游明朝" w:hAnsi="游明朝" w:hint="default"/>
                <w:color w:val="auto"/>
                <w:sz w:val="18"/>
                <w:szCs w:val="18"/>
              </w:rPr>
              <w:t>0</w:t>
            </w:r>
            <w:r w:rsidRPr="00FA6BFE">
              <w:rPr>
                <w:rFonts w:ascii="游明朝" w:eastAsia="游明朝" w:hAnsi="游明朝"/>
                <w:color w:val="auto"/>
                <w:sz w:val="18"/>
                <w:szCs w:val="18"/>
              </w:rPr>
              <w:t>に相当する単位数</w:t>
            </w:r>
          </w:p>
          <w:p w:rsidR="00D206AC" w:rsidRPr="00FA6BFE" w:rsidRDefault="00D206AC" w:rsidP="00D206AC">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⑨ 福祉・介護職員等処遇改善加算(Ⅴ)</w:t>
            </w:r>
            <w:r w:rsidRPr="00FA6BFE">
              <w:rPr>
                <w:rFonts w:ascii="游明朝" w:eastAsia="游明朝" w:hAnsi="游明朝" w:hint="default"/>
                <w:color w:val="auto"/>
                <w:sz w:val="18"/>
                <w:szCs w:val="18"/>
              </w:rPr>
              <w:t>(</w:t>
            </w:r>
            <w:r w:rsidR="00084823" w:rsidRPr="00FA6BFE">
              <w:rPr>
                <w:rFonts w:ascii="游明朝" w:eastAsia="游明朝" w:hAnsi="游明朝"/>
                <w:color w:val="auto"/>
                <w:sz w:val="18"/>
                <w:szCs w:val="18"/>
              </w:rPr>
              <w:t>1</w:t>
            </w:r>
            <w:r w:rsidR="00084823" w:rsidRPr="00FA6BFE">
              <w:rPr>
                <w:rFonts w:ascii="游明朝" w:eastAsia="游明朝" w:hAnsi="游明朝" w:hint="default"/>
                <w:color w:val="auto"/>
                <w:sz w:val="18"/>
                <w:szCs w:val="18"/>
              </w:rPr>
              <w:t>4</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 xml:space="preserve">　</w:t>
            </w:r>
          </w:p>
          <w:p w:rsidR="00D206AC" w:rsidRPr="00FA6BFE" w:rsidRDefault="00D206AC" w:rsidP="0008482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FA6BFE">
              <w:rPr>
                <w:rFonts w:ascii="游明朝" w:eastAsia="游明朝" w:hAnsi="游明朝"/>
                <w:color w:val="auto"/>
                <w:sz w:val="18"/>
                <w:szCs w:val="18"/>
              </w:rPr>
              <w:t xml:space="preserve">  第</w:t>
            </w:r>
            <w:r w:rsidR="00084823" w:rsidRPr="00FA6BFE">
              <w:rPr>
                <w:rFonts w:ascii="游明朝" w:eastAsia="游明朝" w:hAnsi="游明朝"/>
                <w:color w:val="auto"/>
                <w:sz w:val="18"/>
                <w:szCs w:val="18"/>
              </w:rPr>
              <w:t>７</w:t>
            </w:r>
            <w:r w:rsidRPr="00FA6BFE">
              <w:rPr>
                <w:rFonts w:ascii="游明朝" w:eastAsia="游明朝" w:hAnsi="游明朝"/>
                <w:color w:val="auto"/>
                <w:sz w:val="18"/>
                <w:szCs w:val="18"/>
              </w:rPr>
              <w:t>の２から</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までにより算定した単位数の1000分の</w:t>
            </w:r>
            <w:r w:rsidR="00084823" w:rsidRPr="00FA6BFE">
              <w:rPr>
                <w:rFonts w:ascii="游明朝" w:eastAsia="游明朝" w:hAnsi="游明朝"/>
                <w:color w:val="auto"/>
                <w:sz w:val="18"/>
                <w:szCs w:val="18"/>
              </w:rPr>
              <w:t>5</w:t>
            </w:r>
            <w:r w:rsidR="00084823" w:rsidRPr="00FA6BFE">
              <w:rPr>
                <w:rFonts w:ascii="游明朝" w:eastAsia="游明朝" w:hAnsi="游明朝" w:hint="default"/>
                <w:color w:val="auto"/>
                <w:sz w:val="18"/>
                <w:szCs w:val="18"/>
              </w:rPr>
              <w:t>0</w:t>
            </w:r>
            <w:r w:rsidRPr="00FA6BFE">
              <w:rPr>
                <w:rFonts w:ascii="游明朝" w:eastAsia="游明朝" w:hAnsi="游明朝"/>
                <w:color w:val="auto"/>
                <w:sz w:val="18"/>
                <w:szCs w:val="18"/>
              </w:rPr>
              <w:t>に相当する単位数</w:t>
            </w:r>
          </w:p>
          <w:p w:rsidR="00D206AC" w:rsidRPr="00FA6BFE" w:rsidRDefault="00D206AC" w:rsidP="00D206A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厚告1</w:t>
            </w:r>
            <w:r w:rsidRPr="00FA6BFE">
              <w:rPr>
                <w:rFonts w:ascii="游ゴシック Medium" w:eastAsia="游ゴシック Medium" w:hAnsi="游ゴシック Medium" w:hint="default"/>
                <w:b/>
                <w:color w:val="auto"/>
                <w:sz w:val="18"/>
                <w:szCs w:val="18"/>
              </w:rPr>
              <w:t>22</w:t>
            </w:r>
            <w:r w:rsidRPr="00FA6BFE">
              <w:rPr>
                <w:rFonts w:ascii="游ゴシック Medium" w:eastAsia="游ゴシック Medium" w:hAnsi="游ゴシック Medium"/>
                <w:b/>
                <w:color w:val="auto"/>
                <w:sz w:val="18"/>
                <w:szCs w:val="18"/>
              </w:rPr>
              <w:t>別表第</w:t>
            </w:r>
            <w:r w:rsidR="00084823" w:rsidRPr="00FA6BFE">
              <w:rPr>
                <w:rFonts w:ascii="游ゴシック Medium" w:eastAsia="游ゴシック Medium" w:hAnsi="游ゴシック Medium"/>
                <w:b/>
                <w:color w:val="auto"/>
                <w:sz w:val="18"/>
                <w:szCs w:val="18"/>
              </w:rPr>
              <w:t>４</w:t>
            </w:r>
            <w:r w:rsidRPr="00FA6BFE">
              <w:rPr>
                <w:rFonts w:ascii="游ゴシック Medium" w:eastAsia="游ゴシック Medium" w:hAnsi="游ゴシック Medium"/>
                <w:b/>
                <w:color w:val="auto"/>
                <w:sz w:val="18"/>
                <w:szCs w:val="18"/>
              </w:rPr>
              <w:t>の</w:t>
            </w:r>
            <w:r w:rsidR="00084823" w:rsidRPr="00FA6BFE">
              <w:rPr>
                <w:rFonts w:ascii="游ゴシック Medium" w:eastAsia="游ゴシック Medium" w:hAnsi="游ゴシック Medium"/>
                <w:b/>
                <w:color w:val="auto"/>
                <w:sz w:val="18"/>
                <w:szCs w:val="18"/>
              </w:rPr>
              <w:t>４</w:t>
            </w:r>
            <w:r w:rsidRPr="00FA6BFE">
              <w:rPr>
                <w:rFonts w:ascii="游ゴシック Medium" w:eastAsia="游ゴシック Medium" w:hAnsi="游ゴシック Medium"/>
                <w:b/>
                <w:color w:val="auto"/>
                <w:sz w:val="18"/>
                <w:szCs w:val="18"/>
              </w:rPr>
              <w:t>の注２</w:t>
            </w:r>
          </w:p>
          <w:p w:rsidR="00D206AC" w:rsidRPr="00FA6BFE" w:rsidRDefault="00D206AC" w:rsidP="00D206AC">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平2</w:t>
            </w:r>
            <w:r w:rsidRPr="00FA6BFE">
              <w:rPr>
                <w:rFonts w:ascii="游ゴシック Medium" w:eastAsia="游ゴシック Medium" w:hAnsi="游ゴシック Medium" w:hint="default"/>
                <w:b/>
                <w:color w:val="auto"/>
                <w:sz w:val="18"/>
                <w:szCs w:val="18"/>
              </w:rPr>
              <w:t>4</w:t>
            </w:r>
            <w:r w:rsidRPr="00FA6BFE">
              <w:rPr>
                <w:rFonts w:ascii="游ゴシック Medium" w:eastAsia="游ゴシック Medium" w:hAnsi="游ゴシック Medium"/>
                <w:b/>
                <w:color w:val="auto"/>
                <w:sz w:val="18"/>
                <w:szCs w:val="18"/>
              </w:rPr>
              <w:t>厚告2</w:t>
            </w:r>
            <w:r w:rsidRPr="00FA6BFE">
              <w:rPr>
                <w:rFonts w:ascii="游ゴシック Medium" w:eastAsia="游ゴシック Medium" w:hAnsi="游ゴシック Medium" w:hint="default"/>
                <w:b/>
                <w:color w:val="auto"/>
                <w:sz w:val="18"/>
                <w:szCs w:val="18"/>
              </w:rPr>
              <w:t>70</w:t>
            </w:r>
            <w:r w:rsidR="00084823" w:rsidRPr="00FA6BFE">
              <w:rPr>
                <w:rFonts w:ascii="游ゴシック Medium" w:eastAsia="游ゴシック Medium" w:hAnsi="游ゴシック Medium"/>
                <w:b/>
                <w:color w:val="auto"/>
                <w:sz w:val="18"/>
                <w:szCs w:val="18"/>
              </w:rPr>
              <w:t>第十号の三（</w:t>
            </w:r>
            <w:r w:rsidRPr="00FA6BFE">
              <w:rPr>
                <w:rFonts w:ascii="游ゴシック Medium" w:eastAsia="游ゴシック Medium" w:hAnsi="游ゴシック Medium"/>
                <w:b/>
                <w:color w:val="auto"/>
                <w:sz w:val="18"/>
                <w:szCs w:val="18"/>
              </w:rPr>
              <w:t>第二号</w:t>
            </w:r>
            <w:r w:rsidR="00084823" w:rsidRPr="00FA6BFE">
              <w:rPr>
                <w:rFonts w:ascii="游ゴシック Medium" w:eastAsia="游ゴシック Medium" w:hAnsi="游ゴシック Medium"/>
                <w:b/>
                <w:color w:val="auto"/>
                <w:sz w:val="18"/>
                <w:szCs w:val="18"/>
              </w:rPr>
              <w:t>準用）</w:t>
            </w:r>
          </w:p>
          <w:p w:rsidR="00D206AC" w:rsidRPr="00FA6BFE" w:rsidRDefault="00D206AC" w:rsidP="00D206AC">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FA6BFE">
              <w:rPr>
                <w:rFonts w:ascii="游ゴシック Medium" w:eastAsia="游ゴシック Medium" w:hAnsi="游ゴシック Medium"/>
                <w:b/>
                <w:color w:val="auto"/>
                <w:sz w:val="18"/>
                <w:szCs w:val="18"/>
              </w:rPr>
              <w:t>◎留意通知第二の</w:t>
            </w:r>
            <w:r w:rsidR="00084823" w:rsidRPr="00FA6BFE">
              <w:rPr>
                <w:rFonts w:ascii="游ゴシック Medium" w:eastAsia="游ゴシック Medium" w:hAnsi="游ゴシック Medium"/>
                <w:b/>
                <w:color w:val="auto"/>
                <w:sz w:val="18"/>
                <w:szCs w:val="18"/>
              </w:rPr>
              <w:t>２(</w:t>
            </w:r>
            <w:r w:rsidR="00084823" w:rsidRPr="00FA6BFE">
              <w:rPr>
                <w:rFonts w:ascii="游ゴシック Medium" w:eastAsia="游ゴシック Medium" w:hAnsi="游ゴシック Medium" w:hint="default"/>
                <w:b/>
                <w:color w:val="auto"/>
                <w:sz w:val="18"/>
                <w:szCs w:val="18"/>
              </w:rPr>
              <w:t>4)</w:t>
            </w:r>
            <w:r w:rsidR="00084823" w:rsidRPr="00FA6BFE">
              <w:rPr>
                <w:rFonts w:ascii="游ゴシック Medium" w:eastAsia="游ゴシック Medium" w:hAnsi="游ゴシック Medium"/>
                <w:b/>
                <w:color w:val="auto"/>
                <w:sz w:val="18"/>
                <w:szCs w:val="18"/>
              </w:rPr>
              <w:t>⑤(</w:t>
            </w:r>
            <w:r w:rsidRPr="00FA6BFE">
              <w:rPr>
                <w:rFonts w:ascii="游ゴシック Medium" w:eastAsia="游ゴシック Medium" w:hAnsi="游ゴシック Medium"/>
                <w:b/>
                <w:color w:val="auto"/>
                <w:sz w:val="18"/>
                <w:szCs w:val="18"/>
              </w:rPr>
              <w:t>２(</w:t>
            </w:r>
            <w:r w:rsidRPr="00FA6BFE">
              <w:rPr>
                <w:rFonts w:ascii="游ゴシック Medium" w:eastAsia="游ゴシック Medium" w:hAnsi="游ゴシック Medium" w:hint="default"/>
                <w:b/>
                <w:color w:val="auto"/>
                <w:sz w:val="18"/>
                <w:szCs w:val="18"/>
              </w:rPr>
              <w:t>1)</w:t>
            </w:r>
            <w:r w:rsidRPr="00FA6BFE">
              <w:rPr>
                <w:rFonts w:ascii="游ゴシック Medium" w:eastAsia="游ゴシック Medium" w:hAnsi="游ゴシック Medium"/>
                <w:b/>
                <w:color w:val="auto"/>
                <w:sz w:val="18"/>
                <w:szCs w:val="18"/>
              </w:rPr>
              <w:t>⑯</w:t>
            </w:r>
            <w:r w:rsidR="00084823" w:rsidRPr="00FA6BFE">
              <w:rPr>
                <w:rFonts w:ascii="游ゴシック Medium" w:eastAsia="游ゴシック Medium" w:hAnsi="游ゴシック Medium"/>
                <w:b/>
                <w:color w:val="auto"/>
                <w:sz w:val="18"/>
                <w:szCs w:val="18"/>
              </w:rPr>
              <w:t>準用）</w:t>
            </w:r>
          </w:p>
          <w:p w:rsidR="00D206AC" w:rsidRPr="00FA6BFE" w:rsidRDefault="00D206AC" w:rsidP="00D206A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FA6BFE">
              <w:rPr>
                <w:rFonts w:ascii="游明朝" w:eastAsia="游明朝" w:hAnsi="游明朝" w:hint="default"/>
                <w:color w:val="auto"/>
                <w:sz w:val="18"/>
                <w:szCs w:val="18"/>
              </w:rPr>
              <w:t>2</w:t>
            </w:r>
            <w:r w:rsidRPr="00FA6BFE">
              <w:rPr>
                <w:rFonts w:ascii="游明朝" w:eastAsia="游明朝" w:hAnsi="游明朝"/>
                <w:color w:val="auto"/>
                <w:sz w:val="18"/>
                <w:szCs w:val="18"/>
              </w:rPr>
              <w:t>日付け障障発0</w:t>
            </w:r>
            <w:r w:rsidRPr="00FA6BFE">
              <w:rPr>
                <w:rFonts w:ascii="游明朝" w:eastAsia="游明朝" w:hAnsi="游明朝" w:hint="default"/>
                <w:color w:val="auto"/>
                <w:sz w:val="18"/>
                <w:szCs w:val="18"/>
              </w:rPr>
              <w:t>722</w:t>
            </w:r>
            <w:r w:rsidRPr="00FA6BFE">
              <w:rPr>
                <w:rFonts w:ascii="游明朝" w:eastAsia="游明朝" w:hAnsi="游明朝"/>
                <w:color w:val="auto"/>
                <w:sz w:val="18"/>
                <w:szCs w:val="18"/>
              </w:rPr>
              <w:t>第１号厚生労働省社会・援護局障害保健福祉部障害福祉課長通知</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を参照のこと。</w:t>
            </w:r>
          </w:p>
          <w:p w:rsidR="00D206AC" w:rsidRPr="00FA6BFE" w:rsidRDefault="00D206AC" w:rsidP="00D206A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206AC" w:rsidRPr="00FA6BFE" w:rsidRDefault="00D206AC" w:rsidP="00D206A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体制等状況一覧表、当該加算の届出書等</w:t>
            </w:r>
          </w:p>
        </w:tc>
        <w:tc>
          <w:tcPr>
            <w:tcW w:w="1701" w:type="dxa"/>
            <w:vAlign w:val="center"/>
          </w:tcPr>
          <w:p w:rsidR="00D206AC" w:rsidRPr="00FA6BFE" w:rsidRDefault="00D206AC" w:rsidP="00D206A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□適</w:t>
            </w:r>
          </w:p>
          <w:p w:rsidR="00D206AC" w:rsidRPr="00FA6BFE" w:rsidRDefault="00D206AC" w:rsidP="00D206A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□否</w:t>
            </w:r>
          </w:p>
          <w:p w:rsidR="00D206AC" w:rsidRPr="00FA6BFE" w:rsidRDefault="00D206AC" w:rsidP="00D206A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□該当なし</w:t>
            </w:r>
          </w:p>
        </w:tc>
      </w:tr>
      <w:tr w:rsidR="00FA6BFE" w:rsidRPr="00FA6BFE" w:rsidTr="00A579EF">
        <w:trPr>
          <w:trHeight w:val="64"/>
        </w:trPr>
        <w:tc>
          <w:tcPr>
            <w:tcW w:w="1696" w:type="dxa"/>
          </w:tcPr>
          <w:p w:rsidR="00D206AC" w:rsidRPr="00FA6BFE" w:rsidRDefault="00D206AC" w:rsidP="00D206A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206AC" w:rsidRPr="00FA6BFE" w:rsidRDefault="00D206AC" w:rsidP="00D206A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t>福祉・介護職員等処遇改善加算に係る経過措置（令６こ告３附則第３条第２項）</w:t>
            </w:r>
          </w:p>
          <w:p w:rsidR="00D206AC" w:rsidRPr="00FA6BFE" w:rsidRDefault="00D206AC" w:rsidP="00D206AC">
            <w:pPr>
              <w:kinsoku w:val="0"/>
              <w:autoSpaceDE w:val="0"/>
              <w:autoSpaceDN w:val="0"/>
              <w:adjustRightInd w:val="0"/>
              <w:snapToGrid w:val="0"/>
              <w:ind w:firstLineChars="100" w:firstLine="180"/>
              <w:rPr>
                <w:rFonts w:ascii="游明朝" w:eastAsia="游明朝" w:hAnsi="游明朝" w:hint="default"/>
                <w:color w:val="auto"/>
                <w:sz w:val="18"/>
                <w:szCs w:val="18"/>
              </w:rPr>
            </w:pPr>
            <w:r w:rsidRPr="00FA6BFE">
              <w:rPr>
                <w:rFonts w:ascii="游明朝" w:eastAsia="游明朝" w:hAnsi="游明朝"/>
                <w:color w:val="auto"/>
                <w:sz w:val="18"/>
                <w:szCs w:val="18"/>
              </w:rPr>
              <w:t>令和６年５月3</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日において現に福祉・介護職員処遇改善加算（旧通所給付費等単位表第</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の</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）を算定しており、かつ、福祉・介護職員等ベースアップ等支援加算（旧通所給付費等単位表第</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の</w:t>
            </w:r>
            <w:r w:rsidR="00084823" w:rsidRPr="00FA6BFE">
              <w:rPr>
                <w:rFonts w:ascii="游明朝" w:eastAsia="游明朝" w:hAnsi="游明朝"/>
                <w:color w:val="auto"/>
                <w:sz w:val="18"/>
                <w:szCs w:val="18"/>
              </w:rPr>
              <w:t>６</w:t>
            </w:r>
            <w:r w:rsidRPr="00FA6BFE">
              <w:rPr>
                <w:rFonts w:ascii="游明朝" w:eastAsia="游明朝" w:hAnsi="游明朝"/>
                <w:color w:val="auto"/>
                <w:sz w:val="18"/>
                <w:szCs w:val="18"/>
              </w:rPr>
              <w:t>）を算定していない事業所又は施設が、令和８年３月3</w:t>
            </w:r>
            <w:r w:rsidRPr="00FA6BFE">
              <w:rPr>
                <w:rFonts w:ascii="游明朝" w:eastAsia="游明朝" w:hAnsi="游明朝" w:hint="default"/>
                <w:color w:val="auto"/>
                <w:sz w:val="18"/>
                <w:szCs w:val="18"/>
              </w:rPr>
              <w:t>1</w:t>
            </w:r>
            <w:r w:rsidRPr="00FA6BFE">
              <w:rPr>
                <w:rFonts w:ascii="游明朝" w:eastAsia="游明朝" w:hAnsi="游明朝"/>
                <w:color w:val="auto"/>
                <w:sz w:val="18"/>
                <w:szCs w:val="18"/>
              </w:rPr>
              <w:t>日までの間において、福祉・介護職員等処遇改善加算(Ⅰ)から(Ⅳ)まで（改正後の基準別表単位数表第</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の</w:t>
            </w:r>
            <w:r w:rsidR="00084823" w:rsidRPr="00FA6BFE">
              <w:rPr>
                <w:rFonts w:ascii="游明朝" w:eastAsia="游明朝" w:hAnsi="游明朝"/>
                <w:color w:val="auto"/>
                <w:sz w:val="18"/>
                <w:szCs w:val="18"/>
              </w:rPr>
              <w:t>４</w:t>
            </w:r>
            <w:r w:rsidRPr="00FA6BFE">
              <w:rPr>
                <w:rFonts w:ascii="游明朝" w:eastAsia="游明朝" w:hAnsi="游明朝"/>
                <w:color w:val="auto"/>
                <w:sz w:val="18"/>
                <w:szCs w:val="18"/>
              </w:rPr>
              <w:t>の福祉・介護職員等処遇改善加算(Ⅰ</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から</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Ⅳ</w:t>
            </w:r>
            <w:r w:rsidRPr="00FA6BFE">
              <w:rPr>
                <w:rFonts w:ascii="游明朝" w:eastAsia="游明朝" w:hAnsi="游明朝" w:hint="default"/>
                <w:color w:val="auto"/>
                <w:sz w:val="18"/>
                <w:szCs w:val="18"/>
              </w:rPr>
              <w:t>)</w:t>
            </w:r>
            <w:r w:rsidRPr="00FA6BFE">
              <w:rPr>
                <w:rFonts w:ascii="游明朝" w:eastAsia="游明朝" w:hAnsi="游明朝"/>
                <w:color w:val="auto"/>
                <w:sz w:val="18"/>
                <w:szCs w:val="18"/>
              </w:rPr>
              <w:t>まで）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w:t>
            </w:r>
            <w:r w:rsidRPr="00FA6BFE">
              <w:rPr>
                <w:rFonts w:ascii="游明朝" w:eastAsia="游明朝" w:hAnsi="游明朝"/>
                <w:color w:val="auto"/>
                <w:sz w:val="18"/>
                <w:szCs w:val="18"/>
              </w:rPr>
              <w:lastRenderedPageBreak/>
              <w:t>に充てる福祉・介護職員その他の職員の賃金（退職手当除く）の改善を実施しなければならない。</w:t>
            </w:r>
          </w:p>
          <w:p w:rsidR="0009122C" w:rsidRPr="00FA6BFE" w:rsidRDefault="0009122C" w:rsidP="00D206AC">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206AC" w:rsidRPr="00FA6BFE" w:rsidRDefault="00D206AC" w:rsidP="00D206AC">
            <w:pPr>
              <w:kinsoku w:val="0"/>
              <w:autoSpaceDE w:val="0"/>
              <w:autoSpaceDN w:val="0"/>
              <w:adjustRightInd w:val="0"/>
              <w:snapToGrid w:val="0"/>
              <w:rPr>
                <w:rFonts w:ascii="游明朝" w:eastAsia="游明朝" w:hAnsi="游明朝" w:hint="default"/>
                <w:color w:val="auto"/>
                <w:sz w:val="18"/>
                <w:szCs w:val="18"/>
              </w:rPr>
            </w:pPr>
            <w:r w:rsidRPr="00FA6BFE">
              <w:rPr>
                <w:rFonts w:ascii="游明朝" w:eastAsia="游明朝" w:hAnsi="游明朝"/>
                <w:color w:val="auto"/>
                <w:sz w:val="18"/>
                <w:szCs w:val="18"/>
              </w:rPr>
              <w:lastRenderedPageBreak/>
              <w:t>体制等状況一覧表、当該加算の届出書等</w:t>
            </w:r>
          </w:p>
        </w:tc>
        <w:tc>
          <w:tcPr>
            <w:tcW w:w="1701" w:type="dxa"/>
            <w:vAlign w:val="center"/>
          </w:tcPr>
          <w:p w:rsidR="00D206AC" w:rsidRPr="00FA6BFE" w:rsidRDefault="00D206AC" w:rsidP="00D206A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□適</w:t>
            </w:r>
          </w:p>
          <w:p w:rsidR="00D206AC" w:rsidRPr="00FA6BFE" w:rsidRDefault="00D206AC" w:rsidP="00D206A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□否</w:t>
            </w:r>
          </w:p>
          <w:p w:rsidR="00D206AC" w:rsidRPr="00FA6BFE" w:rsidRDefault="00D206AC" w:rsidP="00D206AC">
            <w:pPr>
              <w:kinsoku w:val="0"/>
              <w:autoSpaceDE w:val="0"/>
              <w:autoSpaceDN w:val="0"/>
              <w:adjustRightInd w:val="0"/>
              <w:snapToGrid w:val="0"/>
              <w:jc w:val="left"/>
              <w:rPr>
                <w:rFonts w:ascii="游明朝" w:eastAsia="游明朝" w:hAnsi="游明朝" w:hint="default"/>
                <w:color w:val="auto"/>
              </w:rPr>
            </w:pPr>
            <w:r w:rsidRPr="00FA6BFE">
              <w:rPr>
                <w:rFonts w:ascii="游明朝" w:eastAsia="游明朝" w:hAnsi="游明朝"/>
                <w:color w:val="auto"/>
              </w:rPr>
              <w:t>□該当なし</w:t>
            </w:r>
          </w:p>
        </w:tc>
      </w:tr>
    </w:tbl>
    <w:p w:rsidR="006165D4" w:rsidRPr="00903CC4" w:rsidRDefault="006165D4" w:rsidP="003217E2">
      <w:pPr>
        <w:adjustRightInd w:val="0"/>
        <w:snapToGrid w:val="0"/>
        <w:rPr>
          <w:rFonts w:ascii="游明朝" w:eastAsia="游明朝" w:hAnsi="游明朝" w:hint="default"/>
          <w:color w:val="000000" w:themeColor="text1"/>
        </w:rPr>
      </w:pPr>
      <w:bookmarkStart w:id="0" w:name="_GoBack"/>
      <w:bookmarkEnd w:id="0"/>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883" w:rsidRDefault="00913883">
      <w:pPr>
        <w:spacing w:before="367"/>
        <w:rPr>
          <w:rFonts w:hint="default"/>
        </w:rPr>
      </w:pPr>
      <w:r>
        <w:continuationSeparator/>
      </w:r>
    </w:p>
  </w:endnote>
  <w:endnote w:type="continuationSeparator" w:id="0">
    <w:p w:rsidR="00913883" w:rsidRDefault="0091388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883" w:rsidRDefault="0091388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13883" w:rsidRDefault="0091388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883" w:rsidRPr="00021CA9" w:rsidRDefault="00913883"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居宅訪問型児童発達</w:t>
    </w:r>
    <w:r w:rsidRPr="00021CA9">
      <w:rPr>
        <w:sz w:val="14"/>
        <w:szCs w:val="14"/>
      </w:rPr>
      <w:t>支援</w:t>
    </w:r>
  </w:p>
  <w:p w:rsidR="00913883" w:rsidRDefault="0091388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883" w:rsidRDefault="00913883">
      <w:pPr>
        <w:spacing w:before="367"/>
        <w:rPr>
          <w:rFonts w:hint="default"/>
        </w:rPr>
      </w:pPr>
      <w:r>
        <w:continuationSeparator/>
      </w:r>
    </w:p>
  </w:footnote>
  <w:footnote w:type="continuationSeparator" w:id="0">
    <w:p w:rsidR="00913883" w:rsidRDefault="00913883">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883" w:rsidRDefault="00FA6BFE">
    <w:pPr>
      <w:pStyle w:val="a6"/>
      <w:rPr>
        <w:rFonts w:hint="default"/>
      </w:rPr>
    </w:pPr>
    <w:r>
      <w:t>自主点検表</w:t>
    </w:r>
    <w:r w:rsidR="00913883">
      <w:t>（居宅訪問型児童発達支援）</w:t>
    </w:r>
  </w:p>
  <w:p w:rsidR="00913883" w:rsidRDefault="00913883">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880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121D4"/>
    <w:rsid w:val="000151CE"/>
    <w:rsid w:val="00016545"/>
    <w:rsid w:val="00021B66"/>
    <w:rsid w:val="00021BEA"/>
    <w:rsid w:val="00021CA9"/>
    <w:rsid w:val="00022FE6"/>
    <w:rsid w:val="00026D20"/>
    <w:rsid w:val="00034C4B"/>
    <w:rsid w:val="00035A19"/>
    <w:rsid w:val="00037727"/>
    <w:rsid w:val="00046E82"/>
    <w:rsid w:val="00050474"/>
    <w:rsid w:val="000633FF"/>
    <w:rsid w:val="000669A6"/>
    <w:rsid w:val="00073F56"/>
    <w:rsid w:val="00076867"/>
    <w:rsid w:val="000824CA"/>
    <w:rsid w:val="000831B2"/>
    <w:rsid w:val="00084823"/>
    <w:rsid w:val="00084CC3"/>
    <w:rsid w:val="000865C5"/>
    <w:rsid w:val="0009122C"/>
    <w:rsid w:val="0009234F"/>
    <w:rsid w:val="00093439"/>
    <w:rsid w:val="00094C13"/>
    <w:rsid w:val="000A1A84"/>
    <w:rsid w:val="000A293B"/>
    <w:rsid w:val="000A3DEC"/>
    <w:rsid w:val="000A595C"/>
    <w:rsid w:val="000A65DB"/>
    <w:rsid w:val="000A6932"/>
    <w:rsid w:val="000A7133"/>
    <w:rsid w:val="000B0140"/>
    <w:rsid w:val="000B1EE0"/>
    <w:rsid w:val="000B40BE"/>
    <w:rsid w:val="000B4349"/>
    <w:rsid w:val="000B6050"/>
    <w:rsid w:val="000C0F17"/>
    <w:rsid w:val="000C1107"/>
    <w:rsid w:val="000C1B52"/>
    <w:rsid w:val="000C2A1E"/>
    <w:rsid w:val="000C2AE9"/>
    <w:rsid w:val="000C3416"/>
    <w:rsid w:val="000C4D2D"/>
    <w:rsid w:val="000C69A5"/>
    <w:rsid w:val="000C6A4C"/>
    <w:rsid w:val="000D1962"/>
    <w:rsid w:val="000D4012"/>
    <w:rsid w:val="000D4C26"/>
    <w:rsid w:val="000D53C5"/>
    <w:rsid w:val="000D5792"/>
    <w:rsid w:val="000E0FE3"/>
    <w:rsid w:val="000E6A2C"/>
    <w:rsid w:val="000F0152"/>
    <w:rsid w:val="000F0C5C"/>
    <w:rsid w:val="000F1AE6"/>
    <w:rsid w:val="000F25F1"/>
    <w:rsid w:val="000F2814"/>
    <w:rsid w:val="000F4339"/>
    <w:rsid w:val="000F4E6B"/>
    <w:rsid w:val="000F5660"/>
    <w:rsid w:val="000F56E7"/>
    <w:rsid w:val="00100390"/>
    <w:rsid w:val="001030D0"/>
    <w:rsid w:val="001032D6"/>
    <w:rsid w:val="001073E0"/>
    <w:rsid w:val="001129F1"/>
    <w:rsid w:val="00112A5A"/>
    <w:rsid w:val="00113872"/>
    <w:rsid w:val="001140DD"/>
    <w:rsid w:val="00114403"/>
    <w:rsid w:val="00115599"/>
    <w:rsid w:val="001172B3"/>
    <w:rsid w:val="00122C81"/>
    <w:rsid w:val="00127412"/>
    <w:rsid w:val="00127E6A"/>
    <w:rsid w:val="001308BD"/>
    <w:rsid w:val="00135C33"/>
    <w:rsid w:val="00142A3B"/>
    <w:rsid w:val="00153453"/>
    <w:rsid w:val="00164EBE"/>
    <w:rsid w:val="00164FEB"/>
    <w:rsid w:val="0017051C"/>
    <w:rsid w:val="00176C9D"/>
    <w:rsid w:val="00177AF2"/>
    <w:rsid w:val="00181D52"/>
    <w:rsid w:val="001843B5"/>
    <w:rsid w:val="00185E6E"/>
    <w:rsid w:val="0019096F"/>
    <w:rsid w:val="0019121E"/>
    <w:rsid w:val="0019498E"/>
    <w:rsid w:val="00194A4F"/>
    <w:rsid w:val="0019736B"/>
    <w:rsid w:val="001A05C7"/>
    <w:rsid w:val="001A0F4C"/>
    <w:rsid w:val="001A1D4E"/>
    <w:rsid w:val="001A2819"/>
    <w:rsid w:val="001A3CC9"/>
    <w:rsid w:val="001A65BD"/>
    <w:rsid w:val="001A7FB2"/>
    <w:rsid w:val="001B0275"/>
    <w:rsid w:val="001B4505"/>
    <w:rsid w:val="001B4A7E"/>
    <w:rsid w:val="001B6495"/>
    <w:rsid w:val="001B7AC0"/>
    <w:rsid w:val="001C035F"/>
    <w:rsid w:val="001D0570"/>
    <w:rsid w:val="001D0AB3"/>
    <w:rsid w:val="001D2102"/>
    <w:rsid w:val="001D2A10"/>
    <w:rsid w:val="001D4FA2"/>
    <w:rsid w:val="001D78E6"/>
    <w:rsid w:val="001E30F1"/>
    <w:rsid w:val="001E5C0D"/>
    <w:rsid w:val="001F0A60"/>
    <w:rsid w:val="001F1DD8"/>
    <w:rsid w:val="001F5428"/>
    <w:rsid w:val="001F66D2"/>
    <w:rsid w:val="0020070D"/>
    <w:rsid w:val="00206C05"/>
    <w:rsid w:val="00206FA2"/>
    <w:rsid w:val="00210D5B"/>
    <w:rsid w:val="0021577F"/>
    <w:rsid w:val="002224F4"/>
    <w:rsid w:val="0022318E"/>
    <w:rsid w:val="0023114A"/>
    <w:rsid w:val="002314DD"/>
    <w:rsid w:val="00231C4A"/>
    <w:rsid w:val="00232C5C"/>
    <w:rsid w:val="002350EB"/>
    <w:rsid w:val="00237473"/>
    <w:rsid w:val="0024597E"/>
    <w:rsid w:val="0025042C"/>
    <w:rsid w:val="00250A96"/>
    <w:rsid w:val="00251312"/>
    <w:rsid w:val="002525EE"/>
    <w:rsid w:val="00257453"/>
    <w:rsid w:val="00257925"/>
    <w:rsid w:val="00257CA4"/>
    <w:rsid w:val="00260712"/>
    <w:rsid w:val="00260FD3"/>
    <w:rsid w:val="00265709"/>
    <w:rsid w:val="002665B6"/>
    <w:rsid w:val="00271507"/>
    <w:rsid w:val="0027154A"/>
    <w:rsid w:val="002726FB"/>
    <w:rsid w:val="002775F0"/>
    <w:rsid w:val="002814C2"/>
    <w:rsid w:val="00290AA8"/>
    <w:rsid w:val="00295AB9"/>
    <w:rsid w:val="00295DC5"/>
    <w:rsid w:val="002A2058"/>
    <w:rsid w:val="002A2F11"/>
    <w:rsid w:val="002A3C48"/>
    <w:rsid w:val="002A4DB9"/>
    <w:rsid w:val="002A5BDA"/>
    <w:rsid w:val="002B1D8D"/>
    <w:rsid w:val="002B4018"/>
    <w:rsid w:val="002C11E9"/>
    <w:rsid w:val="002C1428"/>
    <w:rsid w:val="002C1827"/>
    <w:rsid w:val="002C37C8"/>
    <w:rsid w:val="002C3FEB"/>
    <w:rsid w:val="002D0499"/>
    <w:rsid w:val="002D0F76"/>
    <w:rsid w:val="002D1749"/>
    <w:rsid w:val="002D1C8F"/>
    <w:rsid w:val="002D41E9"/>
    <w:rsid w:val="002E2A14"/>
    <w:rsid w:val="002E6488"/>
    <w:rsid w:val="002E66A2"/>
    <w:rsid w:val="002E7232"/>
    <w:rsid w:val="002E78E1"/>
    <w:rsid w:val="002E7F1B"/>
    <w:rsid w:val="002F0613"/>
    <w:rsid w:val="002F101B"/>
    <w:rsid w:val="002F1179"/>
    <w:rsid w:val="002F1506"/>
    <w:rsid w:val="002F163E"/>
    <w:rsid w:val="002F28C1"/>
    <w:rsid w:val="002F7231"/>
    <w:rsid w:val="002F795F"/>
    <w:rsid w:val="003045B8"/>
    <w:rsid w:val="0030496D"/>
    <w:rsid w:val="00304E1D"/>
    <w:rsid w:val="00306FBE"/>
    <w:rsid w:val="00310217"/>
    <w:rsid w:val="003106AC"/>
    <w:rsid w:val="003108D8"/>
    <w:rsid w:val="00310B07"/>
    <w:rsid w:val="003117F3"/>
    <w:rsid w:val="00311AE6"/>
    <w:rsid w:val="0031663A"/>
    <w:rsid w:val="00316929"/>
    <w:rsid w:val="003217E2"/>
    <w:rsid w:val="003268EC"/>
    <w:rsid w:val="0033069A"/>
    <w:rsid w:val="00330751"/>
    <w:rsid w:val="00330D65"/>
    <w:rsid w:val="00336353"/>
    <w:rsid w:val="00336E5E"/>
    <w:rsid w:val="00337052"/>
    <w:rsid w:val="00343863"/>
    <w:rsid w:val="00344534"/>
    <w:rsid w:val="003451AD"/>
    <w:rsid w:val="00350F49"/>
    <w:rsid w:val="003551C8"/>
    <w:rsid w:val="00355A62"/>
    <w:rsid w:val="00361B93"/>
    <w:rsid w:val="00370FF9"/>
    <w:rsid w:val="00371375"/>
    <w:rsid w:val="00371B29"/>
    <w:rsid w:val="003745A9"/>
    <w:rsid w:val="003772AE"/>
    <w:rsid w:val="00383876"/>
    <w:rsid w:val="003859E2"/>
    <w:rsid w:val="00387CDB"/>
    <w:rsid w:val="00390A7B"/>
    <w:rsid w:val="00394AAD"/>
    <w:rsid w:val="003A26C6"/>
    <w:rsid w:val="003A3AE9"/>
    <w:rsid w:val="003A3E40"/>
    <w:rsid w:val="003A7520"/>
    <w:rsid w:val="003B488C"/>
    <w:rsid w:val="003B60EE"/>
    <w:rsid w:val="003B7A27"/>
    <w:rsid w:val="003C2625"/>
    <w:rsid w:val="003C4D23"/>
    <w:rsid w:val="003C7C82"/>
    <w:rsid w:val="003D0B2C"/>
    <w:rsid w:val="003D1AAD"/>
    <w:rsid w:val="003D29F8"/>
    <w:rsid w:val="003D2D7B"/>
    <w:rsid w:val="003D6DC0"/>
    <w:rsid w:val="003E0D68"/>
    <w:rsid w:val="003E3020"/>
    <w:rsid w:val="003E6891"/>
    <w:rsid w:val="003E6BD6"/>
    <w:rsid w:val="003E71D1"/>
    <w:rsid w:val="003F16D3"/>
    <w:rsid w:val="003F1C3D"/>
    <w:rsid w:val="00404204"/>
    <w:rsid w:val="00410BC2"/>
    <w:rsid w:val="00411D60"/>
    <w:rsid w:val="00416788"/>
    <w:rsid w:val="00417180"/>
    <w:rsid w:val="00421279"/>
    <w:rsid w:val="004241BC"/>
    <w:rsid w:val="004247C0"/>
    <w:rsid w:val="004272D3"/>
    <w:rsid w:val="00427DF0"/>
    <w:rsid w:val="00432A39"/>
    <w:rsid w:val="00433CE1"/>
    <w:rsid w:val="00435DBC"/>
    <w:rsid w:val="00437E58"/>
    <w:rsid w:val="004425F5"/>
    <w:rsid w:val="00445F1A"/>
    <w:rsid w:val="004467A5"/>
    <w:rsid w:val="0044683B"/>
    <w:rsid w:val="004636F2"/>
    <w:rsid w:val="004665DE"/>
    <w:rsid w:val="00467D97"/>
    <w:rsid w:val="00470492"/>
    <w:rsid w:val="004724B9"/>
    <w:rsid w:val="00472DD0"/>
    <w:rsid w:val="00472DDA"/>
    <w:rsid w:val="0047415E"/>
    <w:rsid w:val="00481D76"/>
    <w:rsid w:val="00481F7F"/>
    <w:rsid w:val="0048639C"/>
    <w:rsid w:val="00494BE7"/>
    <w:rsid w:val="0049664D"/>
    <w:rsid w:val="00496EB9"/>
    <w:rsid w:val="004A793D"/>
    <w:rsid w:val="004A7A42"/>
    <w:rsid w:val="004B3FD8"/>
    <w:rsid w:val="004B44C6"/>
    <w:rsid w:val="004C6A2E"/>
    <w:rsid w:val="004C7040"/>
    <w:rsid w:val="004D35A1"/>
    <w:rsid w:val="004D559E"/>
    <w:rsid w:val="004E7BD3"/>
    <w:rsid w:val="004F0D26"/>
    <w:rsid w:val="004F41EA"/>
    <w:rsid w:val="00501C4D"/>
    <w:rsid w:val="00507E2C"/>
    <w:rsid w:val="00514640"/>
    <w:rsid w:val="00516801"/>
    <w:rsid w:val="00517187"/>
    <w:rsid w:val="00520D79"/>
    <w:rsid w:val="005237FD"/>
    <w:rsid w:val="005309FA"/>
    <w:rsid w:val="00530BE1"/>
    <w:rsid w:val="005310FA"/>
    <w:rsid w:val="00532D87"/>
    <w:rsid w:val="00540FC9"/>
    <w:rsid w:val="005418DD"/>
    <w:rsid w:val="00544249"/>
    <w:rsid w:val="0054635D"/>
    <w:rsid w:val="00547FB3"/>
    <w:rsid w:val="00550BF4"/>
    <w:rsid w:val="005545EB"/>
    <w:rsid w:val="00561000"/>
    <w:rsid w:val="00561C1E"/>
    <w:rsid w:val="00561C59"/>
    <w:rsid w:val="00562DC3"/>
    <w:rsid w:val="005659B6"/>
    <w:rsid w:val="00571C26"/>
    <w:rsid w:val="005736D9"/>
    <w:rsid w:val="005803F4"/>
    <w:rsid w:val="00581E95"/>
    <w:rsid w:val="00584007"/>
    <w:rsid w:val="005856CB"/>
    <w:rsid w:val="00586646"/>
    <w:rsid w:val="0059195D"/>
    <w:rsid w:val="00593390"/>
    <w:rsid w:val="00594FC3"/>
    <w:rsid w:val="00596A43"/>
    <w:rsid w:val="005A096F"/>
    <w:rsid w:val="005A26F4"/>
    <w:rsid w:val="005A3E4A"/>
    <w:rsid w:val="005A56E5"/>
    <w:rsid w:val="005B1529"/>
    <w:rsid w:val="005C06D1"/>
    <w:rsid w:val="005C164D"/>
    <w:rsid w:val="005C219E"/>
    <w:rsid w:val="005C3E62"/>
    <w:rsid w:val="005C5185"/>
    <w:rsid w:val="005C561D"/>
    <w:rsid w:val="005C64CA"/>
    <w:rsid w:val="005C6D30"/>
    <w:rsid w:val="005D6703"/>
    <w:rsid w:val="005E437F"/>
    <w:rsid w:val="005E5A1F"/>
    <w:rsid w:val="005E651B"/>
    <w:rsid w:val="005F2880"/>
    <w:rsid w:val="005F5F10"/>
    <w:rsid w:val="00600BE1"/>
    <w:rsid w:val="006015CC"/>
    <w:rsid w:val="00601D4D"/>
    <w:rsid w:val="00602C1B"/>
    <w:rsid w:val="00603E89"/>
    <w:rsid w:val="00605468"/>
    <w:rsid w:val="0060640D"/>
    <w:rsid w:val="006076D1"/>
    <w:rsid w:val="00612B36"/>
    <w:rsid w:val="006165D4"/>
    <w:rsid w:val="006166F7"/>
    <w:rsid w:val="0061747B"/>
    <w:rsid w:val="00623591"/>
    <w:rsid w:val="0062514F"/>
    <w:rsid w:val="00626CB1"/>
    <w:rsid w:val="00633042"/>
    <w:rsid w:val="00633AB2"/>
    <w:rsid w:val="006500A2"/>
    <w:rsid w:val="0065106A"/>
    <w:rsid w:val="00651E75"/>
    <w:rsid w:val="006530DC"/>
    <w:rsid w:val="006552B0"/>
    <w:rsid w:val="0066214B"/>
    <w:rsid w:val="006634CE"/>
    <w:rsid w:val="0066482C"/>
    <w:rsid w:val="0067002B"/>
    <w:rsid w:val="00673A0D"/>
    <w:rsid w:val="00680F9F"/>
    <w:rsid w:val="00683344"/>
    <w:rsid w:val="00684F77"/>
    <w:rsid w:val="00685A70"/>
    <w:rsid w:val="00685E00"/>
    <w:rsid w:val="00686024"/>
    <w:rsid w:val="00686BFF"/>
    <w:rsid w:val="00687427"/>
    <w:rsid w:val="00687D6E"/>
    <w:rsid w:val="0069163E"/>
    <w:rsid w:val="00692576"/>
    <w:rsid w:val="00692F60"/>
    <w:rsid w:val="00694174"/>
    <w:rsid w:val="0069433D"/>
    <w:rsid w:val="00696B22"/>
    <w:rsid w:val="00697043"/>
    <w:rsid w:val="006A0188"/>
    <w:rsid w:val="006A079C"/>
    <w:rsid w:val="006A1C58"/>
    <w:rsid w:val="006A1F0C"/>
    <w:rsid w:val="006A4ACE"/>
    <w:rsid w:val="006A4D26"/>
    <w:rsid w:val="006A5EE6"/>
    <w:rsid w:val="006A74B3"/>
    <w:rsid w:val="006C2439"/>
    <w:rsid w:val="006C30E1"/>
    <w:rsid w:val="006C714B"/>
    <w:rsid w:val="006C7163"/>
    <w:rsid w:val="006C7B3C"/>
    <w:rsid w:val="006D272A"/>
    <w:rsid w:val="006D6819"/>
    <w:rsid w:val="006D6C06"/>
    <w:rsid w:val="006D704A"/>
    <w:rsid w:val="006E1A39"/>
    <w:rsid w:val="006E3158"/>
    <w:rsid w:val="006E6BBD"/>
    <w:rsid w:val="006E7973"/>
    <w:rsid w:val="006F1A50"/>
    <w:rsid w:val="00706710"/>
    <w:rsid w:val="00706C32"/>
    <w:rsid w:val="00711CEE"/>
    <w:rsid w:val="0071232E"/>
    <w:rsid w:val="00715DE3"/>
    <w:rsid w:val="00720196"/>
    <w:rsid w:val="00730148"/>
    <w:rsid w:val="00732274"/>
    <w:rsid w:val="00732A8C"/>
    <w:rsid w:val="00734065"/>
    <w:rsid w:val="00737B56"/>
    <w:rsid w:val="0074325C"/>
    <w:rsid w:val="00746423"/>
    <w:rsid w:val="00746E22"/>
    <w:rsid w:val="007521C1"/>
    <w:rsid w:val="00753E8E"/>
    <w:rsid w:val="00755262"/>
    <w:rsid w:val="007563EC"/>
    <w:rsid w:val="00757DAA"/>
    <w:rsid w:val="00762D43"/>
    <w:rsid w:val="00764421"/>
    <w:rsid w:val="007655DB"/>
    <w:rsid w:val="00766253"/>
    <w:rsid w:val="0076678A"/>
    <w:rsid w:val="00766B02"/>
    <w:rsid w:val="00770BA6"/>
    <w:rsid w:val="00772252"/>
    <w:rsid w:val="007722BE"/>
    <w:rsid w:val="00781C95"/>
    <w:rsid w:val="00783081"/>
    <w:rsid w:val="00783B7B"/>
    <w:rsid w:val="0078519E"/>
    <w:rsid w:val="00786F23"/>
    <w:rsid w:val="00787EA3"/>
    <w:rsid w:val="00794A8B"/>
    <w:rsid w:val="0079552D"/>
    <w:rsid w:val="007A161E"/>
    <w:rsid w:val="007A3898"/>
    <w:rsid w:val="007A3AFF"/>
    <w:rsid w:val="007A4C42"/>
    <w:rsid w:val="007A6ACF"/>
    <w:rsid w:val="007B3888"/>
    <w:rsid w:val="007B5DD8"/>
    <w:rsid w:val="007C4CC7"/>
    <w:rsid w:val="007C59F4"/>
    <w:rsid w:val="007D2372"/>
    <w:rsid w:val="007D692A"/>
    <w:rsid w:val="007D7499"/>
    <w:rsid w:val="007E4ACC"/>
    <w:rsid w:val="007E51B9"/>
    <w:rsid w:val="007F018D"/>
    <w:rsid w:val="007F5073"/>
    <w:rsid w:val="007F5CB1"/>
    <w:rsid w:val="00800E28"/>
    <w:rsid w:val="00801DF5"/>
    <w:rsid w:val="008032FE"/>
    <w:rsid w:val="00806410"/>
    <w:rsid w:val="00807EC7"/>
    <w:rsid w:val="0081041E"/>
    <w:rsid w:val="00810A12"/>
    <w:rsid w:val="00812F2A"/>
    <w:rsid w:val="0082439C"/>
    <w:rsid w:val="00825562"/>
    <w:rsid w:val="008259B6"/>
    <w:rsid w:val="00830FDD"/>
    <w:rsid w:val="008333E1"/>
    <w:rsid w:val="00834DE7"/>
    <w:rsid w:val="00837A30"/>
    <w:rsid w:val="00841F15"/>
    <w:rsid w:val="008424B2"/>
    <w:rsid w:val="00845F46"/>
    <w:rsid w:val="00846A62"/>
    <w:rsid w:val="00852B05"/>
    <w:rsid w:val="00853D13"/>
    <w:rsid w:val="008554BF"/>
    <w:rsid w:val="00857A95"/>
    <w:rsid w:val="00860682"/>
    <w:rsid w:val="00861355"/>
    <w:rsid w:val="008626D7"/>
    <w:rsid w:val="00862A30"/>
    <w:rsid w:val="00864F00"/>
    <w:rsid w:val="0087043E"/>
    <w:rsid w:val="00873015"/>
    <w:rsid w:val="00873788"/>
    <w:rsid w:val="00874492"/>
    <w:rsid w:val="00874C65"/>
    <w:rsid w:val="008752A6"/>
    <w:rsid w:val="0087733B"/>
    <w:rsid w:val="00883FA5"/>
    <w:rsid w:val="0088488B"/>
    <w:rsid w:val="00890696"/>
    <w:rsid w:val="00890D86"/>
    <w:rsid w:val="00892715"/>
    <w:rsid w:val="00895C39"/>
    <w:rsid w:val="008A007B"/>
    <w:rsid w:val="008A16D2"/>
    <w:rsid w:val="008A1E05"/>
    <w:rsid w:val="008A2D20"/>
    <w:rsid w:val="008A420E"/>
    <w:rsid w:val="008A500D"/>
    <w:rsid w:val="008B02A4"/>
    <w:rsid w:val="008B0BF3"/>
    <w:rsid w:val="008B1F56"/>
    <w:rsid w:val="008B47CE"/>
    <w:rsid w:val="008B6965"/>
    <w:rsid w:val="008B7A56"/>
    <w:rsid w:val="008C04FD"/>
    <w:rsid w:val="008C2057"/>
    <w:rsid w:val="008C3803"/>
    <w:rsid w:val="008D3408"/>
    <w:rsid w:val="008D5CA2"/>
    <w:rsid w:val="008D7B27"/>
    <w:rsid w:val="008E0AD1"/>
    <w:rsid w:val="008E21F0"/>
    <w:rsid w:val="008E3F4A"/>
    <w:rsid w:val="008E7528"/>
    <w:rsid w:val="008F19E6"/>
    <w:rsid w:val="008F542F"/>
    <w:rsid w:val="00903CC4"/>
    <w:rsid w:val="009077EB"/>
    <w:rsid w:val="00913883"/>
    <w:rsid w:val="0091493C"/>
    <w:rsid w:val="00916149"/>
    <w:rsid w:val="0091625F"/>
    <w:rsid w:val="00920E91"/>
    <w:rsid w:val="00923A8C"/>
    <w:rsid w:val="00925CEB"/>
    <w:rsid w:val="0093103B"/>
    <w:rsid w:val="009311CD"/>
    <w:rsid w:val="0093121C"/>
    <w:rsid w:val="00931C40"/>
    <w:rsid w:val="0093481B"/>
    <w:rsid w:val="009356EC"/>
    <w:rsid w:val="00935F3D"/>
    <w:rsid w:val="009360CF"/>
    <w:rsid w:val="00937119"/>
    <w:rsid w:val="00941BFA"/>
    <w:rsid w:val="00942425"/>
    <w:rsid w:val="00942F7A"/>
    <w:rsid w:val="00944B60"/>
    <w:rsid w:val="00962496"/>
    <w:rsid w:val="00962885"/>
    <w:rsid w:val="009648E2"/>
    <w:rsid w:val="00966F9C"/>
    <w:rsid w:val="00967403"/>
    <w:rsid w:val="00967CEA"/>
    <w:rsid w:val="00971B06"/>
    <w:rsid w:val="00973CF0"/>
    <w:rsid w:val="00973F18"/>
    <w:rsid w:val="009823FE"/>
    <w:rsid w:val="00984522"/>
    <w:rsid w:val="00984EE9"/>
    <w:rsid w:val="009870CC"/>
    <w:rsid w:val="00990022"/>
    <w:rsid w:val="00990848"/>
    <w:rsid w:val="0099160E"/>
    <w:rsid w:val="00996BE1"/>
    <w:rsid w:val="009A0E0E"/>
    <w:rsid w:val="009A2864"/>
    <w:rsid w:val="009B01D7"/>
    <w:rsid w:val="009B3C8A"/>
    <w:rsid w:val="009B5A87"/>
    <w:rsid w:val="009B6D1E"/>
    <w:rsid w:val="009C30E7"/>
    <w:rsid w:val="009C3DA6"/>
    <w:rsid w:val="009C518A"/>
    <w:rsid w:val="009C5C0A"/>
    <w:rsid w:val="009C6ECE"/>
    <w:rsid w:val="009D2AB6"/>
    <w:rsid w:val="009D30FD"/>
    <w:rsid w:val="009D503C"/>
    <w:rsid w:val="009D53C5"/>
    <w:rsid w:val="009D65AE"/>
    <w:rsid w:val="009D79B3"/>
    <w:rsid w:val="009D7CC4"/>
    <w:rsid w:val="009D7E91"/>
    <w:rsid w:val="009E1D49"/>
    <w:rsid w:val="009E3337"/>
    <w:rsid w:val="009E51C5"/>
    <w:rsid w:val="009E7563"/>
    <w:rsid w:val="009F2146"/>
    <w:rsid w:val="009F2CD8"/>
    <w:rsid w:val="009F4285"/>
    <w:rsid w:val="009F6B2D"/>
    <w:rsid w:val="00A0022B"/>
    <w:rsid w:val="00A01200"/>
    <w:rsid w:val="00A026D3"/>
    <w:rsid w:val="00A02A93"/>
    <w:rsid w:val="00A02CA0"/>
    <w:rsid w:val="00A0302F"/>
    <w:rsid w:val="00A03AEF"/>
    <w:rsid w:val="00A059D7"/>
    <w:rsid w:val="00A06B4D"/>
    <w:rsid w:val="00A06C6C"/>
    <w:rsid w:val="00A079FE"/>
    <w:rsid w:val="00A07E98"/>
    <w:rsid w:val="00A12C79"/>
    <w:rsid w:val="00A1406F"/>
    <w:rsid w:val="00A20D48"/>
    <w:rsid w:val="00A25799"/>
    <w:rsid w:val="00A261AA"/>
    <w:rsid w:val="00A32DC1"/>
    <w:rsid w:val="00A33EDA"/>
    <w:rsid w:val="00A348C4"/>
    <w:rsid w:val="00A416B2"/>
    <w:rsid w:val="00A435F3"/>
    <w:rsid w:val="00A44588"/>
    <w:rsid w:val="00A44592"/>
    <w:rsid w:val="00A45BFA"/>
    <w:rsid w:val="00A50265"/>
    <w:rsid w:val="00A50AF9"/>
    <w:rsid w:val="00A51196"/>
    <w:rsid w:val="00A53C51"/>
    <w:rsid w:val="00A579EF"/>
    <w:rsid w:val="00A57C56"/>
    <w:rsid w:val="00A62D41"/>
    <w:rsid w:val="00A64D7B"/>
    <w:rsid w:val="00A6573E"/>
    <w:rsid w:val="00A701A3"/>
    <w:rsid w:val="00A7347F"/>
    <w:rsid w:val="00A75D12"/>
    <w:rsid w:val="00A75F01"/>
    <w:rsid w:val="00A8050B"/>
    <w:rsid w:val="00A85B48"/>
    <w:rsid w:val="00A85B86"/>
    <w:rsid w:val="00A9431E"/>
    <w:rsid w:val="00A95C78"/>
    <w:rsid w:val="00AA45B7"/>
    <w:rsid w:val="00AA4905"/>
    <w:rsid w:val="00AA6E72"/>
    <w:rsid w:val="00AB0032"/>
    <w:rsid w:val="00AB304E"/>
    <w:rsid w:val="00AB3F15"/>
    <w:rsid w:val="00AB6EA9"/>
    <w:rsid w:val="00AB7281"/>
    <w:rsid w:val="00AC72B6"/>
    <w:rsid w:val="00AD03D1"/>
    <w:rsid w:val="00AD11E5"/>
    <w:rsid w:val="00AD2040"/>
    <w:rsid w:val="00AD6C39"/>
    <w:rsid w:val="00AE4334"/>
    <w:rsid w:val="00AF0D40"/>
    <w:rsid w:val="00AF1316"/>
    <w:rsid w:val="00AF1A7E"/>
    <w:rsid w:val="00AF403F"/>
    <w:rsid w:val="00B007E7"/>
    <w:rsid w:val="00B00BB7"/>
    <w:rsid w:val="00B03156"/>
    <w:rsid w:val="00B061F3"/>
    <w:rsid w:val="00B07B3E"/>
    <w:rsid w:val="00B1030E"/>
    <w:rsid w:val="00B119D4"/>
    <w:rsid w:val="00B12E36"/>
    <w:rsid w:val="00B12E7B"/>
    <w:rsid w:val="00B1473A"/>
    <w:rsid w:val="00B14CA9"/>
    <w:rsid w:val="00B16E24"/>
    <w:rsid w:val="00B1758F"/>
    <w:rsid w:val="00B20FD2"/>
    <w:rsid w:val="00B232D1"/>
    <w:rsid w:val="00B23962"/>
    <w:rsid w:val="00B25108"/>
    <w:rsid w:val="00B25F56"/>
    <w:rsid w:val="00B27563"/>
    <w:rsid w:val="00B31C3E"/>
    <w:rsid w:val="00B3211C"/>
    <w:rsid w:val="00B40A00"/>
    <w:rsid w:val="00B425EA"/>
    <w:rsid w:val="00B432A6"/>
    <w:rsid w:val="00B43ADD"/>
    <w:rsid w:val="00B46B4D"/>
    <w:rsid w:val="00B47551"/>
    <w:rsid w:val="00B477B0"/>
    <w:rsid w:val="00B47D96"/>
    <w:rsid w:val="00B5111F"/>
    <w:rsid w:val="00B5514A"/>
    <w:rsid w:val="00B56EF6"/>
    <w:rsid w:val="00B57B59"/>
    <w:rsid w:val="00B57CC4"/>
    <w:rsid w:val="00B622C6"/>
    <w:rsid w:val="00B64ADF"/>
    <w:rsid w:val="00B65BDD"/>
    <w:rsid w:val="00B70B35"/>
    <w:rsid w:val="00B71B2C"/>
    <w:rsid w:val="00B7592E"/>
    <w:rsid w:val="00B82C49"/>
    <w:rsid w:val="00B83C20"/>
    <w:rsid w:val="00B84FF6"/>
    <w:rsid w:val="00B86EF9"/>
    <w:rsid w:val="00B91F27"/>
    <w:rsid w:val="00B951F4"/>
    <w:rsid w:val="00B97847"/>
    <w:rsid w:val="00B978C4"/>
    <w:rsid w:val="00B97FBE"/>
    <w:rsid w:val="00BA0A45"/>
    <w:rsid w:val="00BA0D23"/>
    <w:rsid w:val="00BA0E12"/>
    <w:rsid w:val="00BA1A0D"/>
    <w:rsid w:val="00BA41BE"/>
    <w:rsid w:val="00BA461D"/>
    <w:rsid w:val="00BA5786"/>
    <w:rsid w:val="00BA5BC5"/>
    <w:rsid w:val="00BB02C8"/>
    <w:rsid w:val="00BC559D"/>
    <w:rsid w:val="00BC776F"/>
    <w:rsid w:val="00BD451A"/>
    <w:rsid w:val="00BE034C"/>
    <w:rsid w:val="00BE3958"/>
    <w:rsid w:val="00BF05A7"/>
    <w:rsid w:val="00BF1D2D"/>
    <w:rsid w:val="00BF28B1"/>
    <w:rsid w:val="00BF31A9"/>
    <w:rsid w:val="00C028C6"/>
    <w:rsid w:val="00C02B64"/>
    <w:rsid w:val="00C03182"/>
    <w:rsid w:val="00C03EC0"/>
    <w:rsid w:val="00C109B4"/>
    <w:rsid w:val="00C15412"/>
    <w:rsid w:val="00C15464"/>
    <w:rsid w:val="00C16229"/>
    <w:rsid w:val="00C2091D"/>
    <w:rsid w:val="00C20C2E"/>
    <w:rsid w:val="00C216A5"/>
    <w:rsid w:val="00C22932"/>
    <w:rsid w:val="00C260C8"/>
    <w:rsid w:val="00C26C53"/>
    <w:rsid w:val="00C303D0"/>
    <w:rsid w:val="00C34246"/>
    <w:rsid w:val="00C46186"/>
    <w:rsid w:val="00C46F25"/>
    <w:rsid w:val="00C47C50"/>
    <w:rsid w:val="00C47E91"/>
    <w:rsid w:val="00C555B6"/>
    <w:rsid w:val="00C555DD"/>
    <w:rsid w:val="00C60F18"/>
    <w:rsid w:val="00C615A3"/>
    <w:rsid w:val="00C61C66"/>
    <w:rsid w:val="00C6549A"/>
    <w:rsid w:val="00C6595B"/>
    <w:rsid w:val="00C67F80"/>
    <w:rsid w:val="00C712A0"/>
    <w:rsid w:val="00C72999"/>
    <w:rsid w:val="00C73B37"/>
    <w:rsid w:val="00C775CF"/>
    <w:rsid w:val="00C85FB2"/>
    <w:rsid w:val="00C9117E"/>
    <w:rsid w:val="00C95916"/>
    <w:rsid w:val="00CA172C"/>
    <w:rsid w:val="00CA18A3"/>
    <w:rsid w:val="00CA2CF2"/>
    <w:rsid w:val="00CA4993"/>
    <w:rsid w:val="00CA49A0"/>
    <w:rsid w:val="00CB0FA8"/>
    <w:rsid w:val="00CB7107"/>
    <w:rsid w:val="00CB774F"/>
    <w:rsid w:val="00CC08CC"/>
    <w:rsid w:val="00CC0CCD"/>
    <w:rsid w:val="00CC20C6"/>
    <w:rsid w:val="00CC2D16"/>
    <w:rsid w:val="00CC4F90"/>
    <w:rsid w:val="00CD16A5"/>
    <w:rsid w:val="00CE1E61"/>
    <w:rsid w:val="00CE3FD4"/>
    <w:rsid w:val="00CE7851"/>
    <w:rsid w:val="00CF4349"/>
    <w:rsid w:val="00D04038"/>
    <w:rsid w:val="00D04EFF"/>
    <w:rsid w:val="00D10114"/>
    <w:rsid w:val="00D11A30"/>
    <w:rsid w:val="00D13A5A"/>
    <w:rsid w:val="00D17B55"/>
    <w:rsid w:val="00D206AC"/>
    <w:rsid w:val="00D2097C"/>
    <w:rsid w:val="00D20DBC"/>
    <w:rsid w:val="00D2588E"/>
    <w:rsid w:val="00D3084B"/>
    <w:rsid w:val="00D30FD7"/>
    <w:rsid w:val="00D319C9"/>
    <w:rsid w:val="00D336CC"/>
    <w:rsid w:val="00D3615D"/>
    <w:rsid w:val="00D37BA2"/>
    <w:rsid w:val="00D40FC6"/>
    <w:rsid w:val="00D43936"/>
    <w:rsid w:val="00D43D07"/>
    <w:rsid w:val="00D44153"/>
    <w:rsid w:val="00D4472F"/>
    <w:rsid w:val="00D46E3B"/>
    <w:rsid w:val="00D51270"/>
    <w:rsid w:val="00D53561"/>
    <w:rsid w:val="00D53A14"/>
    <w:rsid w:val="00D53B96"/>
    <w:rsid w:val="00D549D5"/>
    <w:rsid w:val="00D54C90"/>
    <w:rsid w:val="00D56DD5"/>
    <w:rsid w:val="00D60E02"/>
    <w:rsid w:val="00D61264"/>
    <w:rsid w:val="00D62CF9"/>
    <w:rsid w:val="00D6628B"/>
    <w:rsid w:val="00D66A49"/>
    <w:rsid w:val="00D67D18"/>
    <w:rsid w:val="00D70EC4"/>
    <w:rsid w:val="00D72C3B"/>
    <w:rsid w:val="00D745AE"/>
    <w:rsid w:val="00D8387D"/>
    <w:rsid w:val="00D945A3"/>
    <w:rsid w:val="00D96237"/>
    <w:rsid w:val="00D968D6"/>
    <w:rsid w:val="00DA6CAB"/>
    <w:rsid w:val="00DA7B31"/>
    <w:rsid w:val="00DB231C"/>
    <w:rsid w:val="00DB37AE"/>
    <w:rsid w:val="00DB5ABA"/>
    <w:rsid w:val="00DB66A8"/>
    <w:rsid w:val="00DC57B4"/>
    <w:rsid w:val="00DC5A22"/>
    <w:rsid w:val="00DD481E"/>
    <w:rsid w:val="00DE26DC"/>
    <w:rsid w:val="00DE3596"/>
    <w:rsid w:val="00DE5694"/>
    <w:rsid w:val="00DE5B61"/>
    <w:rsid w:val="00DF690C"/>
    <w:rsid w:val="00DF6FC9"/>
    <w:rsid w:val="00E024EB"/>
    <w:rsid w:val="00E0261F"/>
    <w:rsid w:val="00E03859"/>
    <w:rsid w:val="00E10C37"/>
    <w:rsid w:val="00E127D3"/>
    <w:rsid w:val="00E13646"/>
    <w:rsid w:val="00E226F7"/>
    <w:rsid w:val="00E22C4C"/>
    <w:rsid w:val="00E2347B"/>
    <w:rsid w:val="00E24216"/>
    <w:rsid w:val="00E24FA1"/>
    <w:rsid w:val="00E354AD"/>
    <w:rsid w:val="00E37165"/>
    <w:rsid w:val="00E405E9"/>
    <w:rsid w:val="00E419D4"/>
    <w:rsid w:val="00E46AF9"/>
    <w:rsid w:val="00E52115"/>
    <w:rsid w:val="00E52F9C"/>
    <w:rsid w:val="00E534A7"/>
    <w:rsid w:val="00E53E6F"/>
    <w:rsid w:val="00E6467C"/>
    <w:rsid w:val="00E650AA"/>
    <w:rsid w:val="00E65C4C"/>
    <w:rsid w:val="00E675BE"/>
    <w:rsid w:val="00E67F13"/>
    <w:rsid w:val="00E7135E"/>
    <w:rsid w:val="00E72428"/>
    <w:rsid w:val="00E732A3"/>
    <w:rsid w:val="00E76102"/>
    <w:rsid w:val="00E77065"/>
    <w:rsid w:val="00E81616"/>
    <w:rsid w:val="00E82109"/>
    <w:rsid w:val="00E85F19"/>
    <w:rsid w:val="00E8737B"/>
    <w:rsid w:val="00E935ED"/>
    <w:rsid w:val="00E95496"/>
    <w:rsid w:val="00E973ED"/>
    <w:rsid w:val="00E97A3E"/>
    <w:rsid w:val="00EA0791"/>
    <w:rsid w:val="00EA0BC6"/>
    <w:rsid w:val="00EA47FD"/>
    <w:rsid w:val="00EA4FBC"/>
    <w:rsid w:val="00EA65F1"/>
    <w:rsid w:val="00EA76DD"/>
    <w:rsid w:val="00EA7D94"/>
    <w:rsid w:val="00EB3B37"/>
    <w:rsid w:val="00EB3B38"/>
    <w:rsid w:val="00EB57AB"/>
    <w:rsid w:val="00EB59AE"/>
    <w:rsid w:val="00EB7D4E"/>
    <w:rsid w:val="00EC64AE"/>
    <w:rsid w:val="00EC7D00"/>
    <w:rsid w:val="00ED17A3"/>
    <w:rsid w:val="00ED265A"/>
    <w:rsid w:val="00ED2CC4"/>
    <w:rsid w:val="00ED5E72"/>
    <w:rsid w:val="00ED7684"/>
    <w:rsid w:val="00EE02BE"/>
    <w:rsid w:val="00EE0AFF"/>
    <w:rsid w:val="00EE52E7"/>
    <w:rsid w:val="00EF1180"/>
    <w:rsid w:val="00EF49D3"/>
    <w:rsid w:val="00EF4FCB"/>
    <w:rsid w:val="00F005E2"/>
    <w:rsid w:val="00F064CF"/>
    <w:rsid w:val="00F06BFA"/>
    <w:rsid w:val="00F12AEE"/>
    <w:rsid w:val="00F12F13"/>
    <w:rsid w:val="00F16BA3"/>
    <w:rsid w:val="00F16E04"/>
    <w:rsid w:val="00F21FE2"/>
    <w:rsid w:val="00F23136"/>
    <w:rsid w:val="00F2771B"/>
    <w:rsid w:val="00F31BF9"/>
    <w:rsid w:val="00F349B0"/>
    <w:rsid w:val="00F36027"/>
    <w:rsid w:val="00F36605"/>
    <w:rsid w:val="00F41AF5"/>
    <w:rsid w:val="00F421A7"/>
    <w:rsid w:val="00F46E63"/>
    <w:rsid w:val="00F47670"/>
    <w:rsid w:val="00F52662"/>
    <w:rsid w:val="00F54CF1"/>
    <w:rsid w:val="00F56454"/>
    <w:rsid w:val="00F5757E"/>
    <w:rsid w:val="00F57815"/>
    <w:rsid w:val="00F60AB5"/>
    <w:rsid w:val="00F614FF"/>
    <w:rsid w:val="00F61AF2"/>
    <w:rsid w:val="00F65CAF"/>
    <w:rsid w:val="00F66BBC"/>
    <w:rsid w:val="00F67FCC"/>
    <w:rsid w:val="00F723F5"/>
    <w:rsid w:val="00F73522"/>
    <w:rsid w:val="00F73CC1"/>
    <w:rsid w:val="00F777B8"/>
    <w:rsid w:val="00F842A8"/>
    <w:rsid w:val="00F85593"/>
    <w:rsid w:val="00F87AB5"/>
    <w:rsid w:val="00F91630"/>
    <w:rsid w:val="00F91D61"/>
    <w:rsid w:val="00F92C81"/>
    <w:rsid w:val="00F95D2C"/>
    <w:rsid w:val="00F965B8"/>
    <w:rsid w:val="00FA310B"/>
    <w:rsid w:val="00FA6BFE"/>
    <w:rsid w:val="00FB55B9"/>
    <w:rsid w:val="00FB7F85"/>
    <w:rsid w:val="00FC18F5"/>
    <w:rsid w:val="00FC641F"/>
    <w:rsid w:val="00FC67B2"/>
    <w:rsid w:val="00FD1669"/>
    <w:rsid w:val="00FD548C"/>
    <w:rsid w:val="00FE1E55"/>
    <w:rsid w:val="00FF05E7"/>
    <w:rsid w:val="00FF2CD6"/>
    <w:rsid w:val="00FF3173"/>
    <w:rsid w:val="00FF3836"/>
    <w:rsid w:val="00FF4B91"/>
    <w:rsid w:val="00FF4E86"/>
    <w:rsid w:val="00FF6159"/>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5DB5F674"/>
  <w15:docId w15:val="{43BE95B2-B6BF-4811-9056-E54A3A0C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BDB09-5092-4F3B-B44B-906AA066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34466</Words>
  <Characters>4648</Characters>
  <Application>Microsoft Office Word</Application>
  <DocSecurity>0</DocSecurity>
  <Lines>38</Lines>
  <Paragraphs>78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2</cp:revision>
  <cp:lastPrinted>2024-11-25T06:14:00Z</cp:lastPrinted>
  <dcterms:created xsi:type="dcterms:W3CDTF">2025-06-20T07:26:00Z</dcterms:created>
  <dcterms:modified xsi:type="dcterms:W3CDTF">2025-06-20T07:26:00Z</dcterms:modified>
</cp:coreProperties>
</file>