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7A72FF">
        <w:rPr>
          <w:rFonts w:ascii="HG丸ｺﾞｼｯｸM-PRO" w:eastAsia="ＭＳ Ｐ明朝" w:cs="ＭＳ Ｐ明朝" w:hint="eastAsia"/>
          <w:sz w:val="20"/>
          <w:szCs w:val="20"/>
        </w:rPr>
        <w:t>きょうと国際学生サミット２０２５運営</w:t>
      </w:r>
      <w:bookmarkStart w:id="0" w:name="_GoBack"/>
      <w:bookmarkEnd w:id="0"/>
      <w:r w:rsidRPr="00EA5F9C">
        <w:rPr>
          <w:rFonts w:ascii="HG丸ｺﾞｼｯｸM-PRO" w:eastAsia="ＭＳ Ｐ明朝" w:cs="ＭＳ Ｐ明朝" w:hint="eastAsia"/>
          <w:sz w:val="20"/>
          <w:szCs w:val="20"/>
        </w:rPr>
        <w:t>業務委託に係る一般競争入札の参加資格を承継したいので、関係書類を添えて申請します。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1B3B59"/>
    <w:rsid w:val="002C5D6D"/>
    <w:rsid w:val="002F31E5"/>
    <w:rsid w:val="00340B29"/>
    <w:rsid w:val="00391DBC"/>
    <w:rsid w:val="003D0BD4"/>
    <w:rsid w:val="003F207F"/>
    <w:rsid w:val="00400E8D"/>
    <w:rsid w:val="004175E0"/>
    <w:rsid w:val="00483352"/>
    <w:rsid w:val="00502D0D"/>
    <w:rsid w:val="00530AD6"/>
    <w:rsid w:val="005E2C9E"/>
    <w:rsid w:val="00683892"/>
    <w:rsid w:val="006D1EE2"/>
    <w:rsid w:val="0070671A"/>
    <w:rsid w:val="007A72FF"/>
    <w:rsid w:val="007F76F7"/>
    <w:rsid w:val="0084687A"/>
    <w:rsid w:val="0088512A"/>
    <w:rsid w:val="008B325C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13239"/>
    <w:rsid w:val="00CA4237"/>
    <w:rsid w:val="00D048CC"/>
    <w:rsid w:val="00EA5F9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0D810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藤井　佑有</cp:lastModifiedBy>
  <cp:revision>4</cp:revision>
  <cp:lastPrinted>2022-01-27T07:57:00Z</cp:lastPrinted>
  <dcterms:created xsi:type="dcterms:W3CDTF">2025-01-22T02:20:00Z</dcterms:created>
  <dcterms:modified xsi:type="dcterms:W3CDTF">2025-03-10T06:39:00Z</dcterms:modified>
</cp:coreProperties>
</file>