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FE1E" w14:textId="68A16EA1" w:rsidR="003136EB" w:rsidRDefault="003136EB" w:rsidP="003136EB">
      <w:pPr>
        <w:suppressAutoHyphens/>
        <w:overflowPunct/>
        <w:spacing w:line="240" w:lineRule="exact"/>
        <w:rPr>
          <w:rFonts w:ascii="Century" w:hAnsi="Century" w:hint="default"/>
          <w:sz w:val="24"/>
          <w:szCs w:val="24"/>
        </w:rPr>
      </w:pPr>
      <w:r>
        <w:rPr>
          <w:rFonts w:ascii="Century" w:hAnsi="Century"/>
          <w:sz w:val="24"/>
          <w:szCs w:val="24"/>
        </w:rPr>
        <w:t>別紙様式１</w:t>
      </w:r>
    </w:p>
    <w:p w14:paraId="141E03A9" w14:textId="77777777" w:rsidR="003136EB" w:rsidRDefault="003136EB" w:rsidP="003136EB">
      <w:pPr>
        <w:suppressAutoHyphens/>
        <w:overflowPunct/>
        <w:spacing w:line="240" w:lineRule="exact"/>
        <w:rPr>
          <w:rFonts w:ascii="Century" w:hAnsi="Century" w:hint="default"/>
          <w:spacing w:val="18"/>
          <w:w w:val="200"/>
          <w:sz w:val="24"/>
          <w:szCs w:val="24"/>
        </w:rPr>
      </w:pPr>
    </w:p>
    <w:p w14:paraId="67689A70" w14:textId="29CEF4D2" w:rsidR="00614EE2" w:rsidRPr="00614EE2" w:rsidRDefault="00614EE2" w:rsidP="00614EE2">
      <w:pPr>
        <w:suppressAutoHyphens/>
        <w:overflowPunct/>
        <w:jc w:val="center"/>
        <w:rPr>
          <w:rFonts w:hAnsi="Times New Roman" w:cs="Times New Roman" w:hint="default"/>
          <w:spacing w:val="18"/>
          <w:sz w:val="24"/>
          <w:szCs w:val="24"/>
        </w:rPr>
      </w:pPr>
      <w:r w:rsidRPr="00614EE2">
        <w:rPr>
          <w:rFonts w:ascii="Century" w:hAnsi="Century"/>
          <w:spacing w:val="18"/>
          <w:w w:val="200"/>
          <w:sz w:val="24"/>
          <w:szCs w:val="24"/>
        </w:rPr>
        <w:t>入</w:t>
      </w:r>
      <w:r w:rsidR="00E25D7E">
        <w:rPr>
          <w:rFonts w:ascii="Century" w:hAnsi="Century"/>
          <w:spacing w:val="18"/>
          <w:w w:val="200"/>
          <w:sz w:val="24"/>
          <w:szCs w:val="24"/>
        </w:rPr>
        <w:t xml:space="preserve">　</w:t>
      </w:r>
      <w:r w:rsidRPr="00614EE2">
        <w:rPr>
          <w:rFonts w:ascii="Century" w:hAnsi="Century"/>
          <w:spacing w:val="18"/>
          <w:w w:val="200"/>
          <w:sz w:val="24"/>
          <w:szCs w:val="24"/>
        </w:rPr>
        <w:t>札</w:t>
      </w:r>
      <w:r w:rsidR="00E25D7E">
        <w:rPr>
          <w:rFonts w:ascii="Century" w:hAnsi="Century"/>
          <w:spacing w:val="18"/>
          <w:w w:val="200"/>
          <w:sz w:val="24"/>
          <w:szCs w:val="24"/>
        </w:rPr>
        <w:t xml:space="preserve">　</w:t>
      </w:r>
      <w:r w:rsidRPr="00614EE2">
        <w:rPr>
          <w:rFonts w:ascii="Century" w:hAnsi="Century"/>
          <w:spacing w:val="18"/>
          <w:w w:val="200"/>
          <w:sz w:val="24"/>
          <w:szCs w:val="24"/>
        </w:rPr>
        <w:t>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1924"/>
        <w:gridCol w:w="1650"/>
        <w:gridCol w:w="1099"/>
        <w:gridCol w:w="1100"/>
        <w:gridCol w:w="1099"/>
        <w:gridCol w:w="825"/>
        <w:gridCol w:w="275"/>
        <w:gridCol w:w="1375"/>
        <w:gridCol w:w="824"/>
        <w:gridCol w:w="550"/>
        <w:gridCol w:w="1375"/>
        <w:gridCol w:w="1374"/>
      </w:tblGrid>
      <w:tr w:rsidR="00614EE2" w:rsidRPr="00614EE2" w14:paraId="5B4025AA" w14:textId="77777777">
        <w:tc>
          <w:tcPr>
            <w:tcW w:w="1402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7CB532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</w:t>
            </w:r>
            <w:r w:rsidRPr="00614EE2">
              <w:rPr>
                <w:rFonts w:ascii="Century" w:hAnsi="Century"/>
                <w:spacing w:val="18"/>
                <w:sz w:val="48"/>
                <w:szCs w:val="48"/>
                <w:u w:val="thick" w:color="000000"/>
              </w:rPr>
              <w:t>￥</w:t>
            </w:r>
            <w:r w:rsidRPr="00614EE2">
              <w:rPr>
                <w:rFonts w:ascii="Century" w:hAnsi="Century" w:cs="Century"/>
                <w:sz w:val="24"/>
                <w:szCs w:val="24"/>
                <w:u w:val="thick" w:color="000000"/>
              </w:rPr>
              <w:t xml:space="preserve">                                          </w:t>
            </w:r>
            <w:bookmarkStart w:id="0" w:name="_GoBack"/>
            <w:bookmarkEnd w:id="0"/>
          </w:p>
        </w:tc>
      </w:tr>
      <w:tr w:rsidR="00614EE2" w:rsidRPr="00614EE2" w14:paraId="0560E5BA" w14:textId="77777777" w:rsidTr="00A00311">
        <w:tc>
          <w:tcPr>
            <w:tcW w:w="55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extDirection w:val="tbRlV"/>
            <w:vAlign w:val="center"/>
          </w:tcPr>
          <w:p w14:paraId="09F7BFBE" w14:textId="65E6CECF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内</w:t>
            </w:r>
            <w:r w:rsidR="00A00311">
              <w:rPr>
                <w:rFonts w:ascii="Century" w:hAnsi="Century"/>
                <w:sz w:val="24"/>
                <w:szCs w:val="24"/>
              </w:rPr>
              <w:t xml:space="preserve">　　</w:t>
            </w:r>
            <w:r w:rsidRPr="00614EE2">
              <w:rPr>
                <w:rFonts w:ascii="Century" w:hAnsi="Century"/>
                <w:sz w:val="24"/>
                <w:szCs w:val="24"/>
              </w:rPr>
              <w:t>訳</w:t>
            </w:r>
          </w:p>
        </w:tc>
        <w:tc>
          <w:tcPr>
            <w:tcW w:w="35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C94E54" w14:textId="338297C0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業務名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149FC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規　格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BF154C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品　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94A0B8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仕　様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013D2D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呼　称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87EE57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数　　量</w:t>
            </w:r>
          </w:p>
        </w:tc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80B3D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単　　価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A14EBB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金　　額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E0588E1" w14:textId="77777777" w:rsidR="00614EE2" w:rsidRPr="00614EE2" w:rsidRDefault="00614EE2" w:rsidP="00A00311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摘　　要</w:t>
            </w:r>
          </w:p>
        </w:tc>
      </w:tr>
      <w:tr w:rsidR="00614EE2" w:rsidRPr="00614EE2" w14:paraId="3B76D61E" w14:textId="77777777" w:rsidTr="00E25D7E">
        <w:trPr>
          <w:trHeight w:val="283"/>
        </w:trPr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159B6B5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BF16B2" w14:textId="66F6095F" w:rsidR="00614EE2" w:rsidRPr="00E25D7E" w:rsidRDefault="00BA067D" w:rsidP="00E25D7E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Century" w:hAnsi="Century" w:hint="default"/>
                <w:spacing w:val="-22"/>
                <w:sz w:val="22"/>
                <w:szCs w:val="24"/>
              </w:rPr>
            </w:pPr>
            <w:r w:rsidRPr="00BA067D">
              <w:rPr>
                <w:rFonts w:ascii="Century" w:hAnsi="Century"/>
                <w:spacing w:val="-22"/>
                <w:sz w:val="22"/>
                <w:szCs w:val="24"/>
              </w:rPr>
              <w:t xml:space="preserve">　</w:t>
            </w:r>
            <w:r w:rsidRPr="00736FA4">
              <w:rPr>
                <w:rFonts w:ascii="Century" w:hAnsi="Century"/>
                <w:spacing w:val="-22"/>
                <w:sz w:val="24"/>
                <w:szCs w:val="24"/>
              </w:rPr>
              <w:t>法令事務支援システム保守管理運用業務委託及び賃借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89C76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1E9969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48ADE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AA4BF7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17C49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0E03F1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0F105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CA89C0A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614EE2" w:rsidRPr="00614EE2" w14:paraId="17877F99" w14:textId="77777777">
        <w:tc>
          <w:tcPr>
            <w:tcW w:w="550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901165D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C3C2FB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9896" w:type="dxa"/>
            <w:gridSpan w:val="10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0759B528" w14:textId="60C86E0C" w:rsidR="00614EE2" w:rsidRPr="00E25D7E" w:rsidRDefault="00614EE2" w:rsidP="00E25D7E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entury" w:hAnsi="Century" w:hint="default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="00E25D7E">
              <w:rPr>
                <w:rFonts w:ascii="Century" w:hAnsi="Century"/>
                <w:sz w:val="24"/>
                <w:szCs w:val="24"/>
              </w:rPr>
              <w:t>仕様書（</w:t>
            </w:r>
            <w:r w:rsidR="00E25D7E" w:rsidRPr="00E25D7E">
              <w:rPr>
                <w:rFonts w:ascii="Century" w:hAnsi="Century"/>
                <w:sz w:val="24"/>
                <w:szCs w:val="24"/>
              </w:rPr>
              <w:t>法令事務支援システム保守管理運用業務委託及び賃借に係る</w:t>
            </w:r>
            <w:r w:rsidR="00E25D7E">
              <w:rPr>
                <w:rFonts w:ascii="Century" w:hAnsi="Century"/>
                <w:sz w:val="24"/>
                <w:szCs w:val="24"/>
              </w:rPr>
              <w:t>業務仕様書）</w:t>
            </w:r>
            <w:r w:rsidR="0044117A">
              <w:rPr>
                <w:rFonts w:ascii="Century" w:hAnsi="Century"/>
                <w:sz w:val="24"/>
                <w:szCs w:val="24"/>
              </w:rPr>
              <w:t>による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</w:p>
        </w:tc>
      </w:tr>
      <w:tr w:rsidR="00614EE2" w:rsidRPr="00614EE2" w14:paraId="6E9B5D57" w14:textId="77777777">
        <w:tc>
          <w:tcPr>
            <w:tcW w:w="550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4436CFAC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C9D114" w14:textId="77777777" w:rsidR="00614EE2" w:rsidRPr="00614EE2" w:rsidRDefault="00614EE2" w:rsidP="00614EE2">
            <w:pPr>
              <w:wordWrap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FC5752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26FD64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EC96B8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3EC5B1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4652B3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0657B3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12C44C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14:paraId="0250BE26" w14:textId="77777777" w:rsidR="00614EE2" w:rsidRPr="00614EE2" w:rsidRDefault="00614EE2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  <w:tr w:rsidR="00614EE2" w:rsidRPr="00614EE2" w14:paraId="20A583C8" w14:textId="77777777" w:rsidTr="0073390A">
        <w:trPr>
          <w:trHeight w:val="716"/>
        </w:trPr>
        <w:tc>
          <w:tcPr>
            <w:tcW w:w="2474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E3BC82C" w14:textId="76886284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bookmarkStart w:id="1" w:name="_Hlk205232876"/>
            <w:r w:rsidRPr="00614EE2">
              <w:rPr>
                <w:rFonts w:ascii="Century" w:hAnsi="Century"/>
                <w:sz w:val="24"/>
                <w:szCs w:val="24"/>
              </w:rPr>
              <w:t>履行期限</w:t>
            </w:r>
            <w:bookmarkEnd w:id="1"/>
          </w:p>
        </w:tc>
        <w:tc>
          <w:tcPr>
            <w:tcW w:w="577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D115C2" w14:textId="4DEE4A23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契約日以降で京都府が指示する日</w:t>
            </w: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2A262" w14:textId="0FC282D1" w:rsidR="00614EE2" w:rsidRPr="00614EE2" w:rsidRDefault="00614EE2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sz w:val="24"/>
                <w:szCs w:val="24"/>
              </w:rPr>
              <w:t>履行</w:t>
            </w:r>
            <w:r w:rsidRPr="00614EE2">
              <w:rPr>
                <w:rFonts w:ascii="Century" w:hAnsi="Century"/>
                <w:dstrike/>
                <w:sz w:val="24"/>
                <w:szCs w:val="24"/>
              </w:rPr>
              <w:t>（引渡）</w:t>
            </w:r>
            <w:r w:rsidRPr="00614EE2">
              <w:rPr>
                <w:rFonts w:ascii="Century" w:hAnsi="Century"/>
                <w:sz w:val="24"/>
                <w:szCs w:val="24"/>
              </w:rPr>
              <w:t>場所</w:t>
            </w:r>
          </w:p>
        </w:tc>
        <w:tc>
          <w:tcPr>
            <w:tcW w:w="32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36B408" w14:textId="329AAEFC" w:rsidR="00614EE2" w:rsidRPr="00614EE2" w:rsidRDefault="00E25D7E" w:rsidP="0073390A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京都府が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>示す場所</w:t>
            </w:r>
          </w:p>
        </w:tc>
      </w:tr>
      <w:tr w:rsidR="00614EE2" w:rsidRPr="00614EE2" w14:paraId="1ADA9A8B" w14:textId="77777777">
        <w:tc>
          <w:tcPr>
            <w:tcW w:w="14020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EE8A4B9" w14:textId="0FD16DBD" w:rsidR="00614EE2" w:rsidRDefault="00614EE2" w:rsidP="009A7DD8">
            <w:pPr>
              <w:suppressAutoHyphens/>
              <w:kinsoku w:val="0"/>
              <w:autoSpaceDE w:val="0"/>
              <w:autoSpaceDN w:val="0"/>
              <w:adjustRightInd w:val="0"/>
              <w:spacing w:beforeLines="50" w:before="141"/>
              <w:jc w:val="left"/>
              <w:rPr>
                <w:rFonts w:ascii="Century" w:hAnsi="Century" w:hint="default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入札条件を承諾の上、上記のとおり入札します。</w:t>
            </w:r>
          </w:p>
          <w:p w14:paraId="706BB7B6" w14:textId="77777777" w:rsidR="002F3B1C" w:rsidRPr="00614EE2" w:rsidRDefault="002F3B1C" w:rsidP="00E25D7E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75CE2509" w14:textId="77777777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</w:t>
            </w:r>
            <w:r w:rsidRPr="00614EE2">
              <w:rPr>
                <w:rFonts w:ascii="Century" w:hAnsi="Century"/>
                <w:sz w:val="24"/>
                <w:szCs w:val="24"/>
              </w:rPr>
              <w:t>令和　　年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月</w:t>
            </w: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Pr="00614EE2">
              <w:rPr>
                <w:rFonts w:ascii="Century" w:hAnsi="Century"/>
                <w:sz w:val="24"/>
                <w:szCs w:val="24"/>
              </w:rPr>
              <w:t>日</w:t>
            </w:r>
          </w:p>
          <w:p w14:paraId="57DA8231" w14:textId="77777777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</w:t>
            </w:r>
            <w:r w:rsidRPr="00614EE2">
              <w:rPr>
                <w:rFonts w:ascii="Century" w:hAnsi="Century"/>
                <w:sz w:val="24"/>
                <w:szCs w:val="24"/>
              </w:rPr>
              <w:t>住　所</w:t>
            </w:r>
          </w:p>
          <w:p w14:paraId="74C1705C" w14:textId="2A1ABE83" w:rsidR="00614EE2" w:rsidRPr="00614EE2" w:rsidRDefault="00614EE2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 w:cs="Century"/>
                <w:sz w:val="24"/>
                <w:szCs w:val="24"/>
              </w:rPr>
              <w:t xml:space="preserve">  </w:t>
            </w:r>
            <w:r w:rsidRPr="00614EE2">
              <w:rPr>
                <w:rFonts w:ascii="Century" w:hAnsi="Century"/>
                <w:sz w:val="24"/>
                <w:szCs w:val="24"/>
              </w:rPr>
              <w:t>京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都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府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知</w:t>
            </w:r>
            <w:r w:rsidR="002F3B1C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614EE2">
              <w:rPr>
                <w:rFonts w:ascii="Century" w:hAnsi="Century"/>
                <w:sz w:val="24"/>
                <w:szCs w:val="24"/>
              </w:rPr>
              <w:t>事　様</w:t>
            </w:r>
          </w:p>
          <w:p w14:paraId="3C006791" w14:textId="5F0B7E21" w:rsidR="00614EE2" w:rsidRPr="00614EE2" w:rsidRDefault="00DA76C7" w:rsidP="002F3B1C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614EE2"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488C9A0" wp14:editId="014D1DBF">
                      <wp:simplePos x="0" y="0"/>
                      <wp:positionH relativeFrom="column">
                        <wp:posOffset>7872095</wp:posOffset>
                      </wp:positionH>
                      <wp:positionV relativeFrom="paragraph">
                        <wp:posOffset>26821</wp:posOffset>
                      </wp:positionV>
                      <wp:extent cx="276860" cy="276860"/>
                      <wp:effectExtent l="5080" t="10795" r="13335" b="7620"/>
                      <wp:wrapNone/>
                      <wp:docPr id="20" name="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4D247" id="楕円 20" o:spid="_x0000_s1026" style="position:absolute;left:0;text-align:left;margin-left:619.85pt;margin-top:2.1pt;width:21.8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" o:allowincell="f" filled="f" strokeweight=".1mm"/>
                  </w:pict>
                </mc:Fallback>
              </mc:AlternateContent>
            </w:r>
            <w:r w:rsidR="00614EE2" w:rsidRPr="00614EE2">
              <w:rPr>
                <w:rFonts w:ascii="Century" w:hAnsi="Century"/>
                <w:sz w:val="24"/>
                <w:szCs w:val="24"/>
              </w:rPr>
              <w:t xml:space="preserve">　　　　　　　　　　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      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>氏　名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                                   </w:t>
            </w:r>
            <w:r>
              <w:rPr>
                <w:rFonts w:ascii="Century" w:hAnsi="Century" w:cs="Century"/>
                <w:sz w:val="24"/>
                <w:szCs w:val="24"/>
              </w:rPr>
              <w:t xml:space="preserve">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</w:t>
            </w:r>
            <w:r w:rsidR="00614EE2" w:rsidRPr="00614EE2">
              <w:rPr>
                <w:rFonts w:ascii="Century" w:hAnsi="Century"/>
                <w:sz w:val="24"/>
                <w:szCs w:val="24"/>
                <w:bdr w:val="single" w:sz="4" w:space="0" w:color="000000"/>
              </w:rPr>
              <w:t>印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 xml:space="preserve">　</w:t>
            </w:r>
            <w:r w:rsidR="00614EE2" w:rsidRPr="00614EE2">
              <w:rPr>
                <w:rFonts w:ascii="Century" w:hAnsi="Century" w:cs="Century"/>
                <w:sz w:val="24"/>
                <w:szCs w:val="24"/>
              </w:rPr>
              <w:t xml:space="preserve">   </w:t>
            </w:r>
            <w:r w:rsidR="00614EE2" w:rsidRPr="00614EE2">
              <w:rPr>
                <w:rFonts w:ascii="Century" w:hAnsi="Century"/>
                <w:sz w:val="24"/>
                <w:szCs w:val="24"/>
              </w:rPr>
              <w:t>印</w:t>
            </w:r>
          </w:p>
          <w:p w14:paraId="61C9EECA" w14:textId="56F2B052" w:rsidR="00DA76C7" w:rsidRPr="00614EE2" w:rsidRDefault="00DA76C7" w:rsidP="00614EE2">
            <w:pPr>
              <w:suppressAutoHyphens/>
              <w:kinsoku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</w:tc>
      </w:tr>
    </w:tbl>
    <w:p w14:paraId="5DEFD3AE" w14:textId="3DAFE5EA" w:rsidR="004303A0" w:rsidRDefault="004303A0" w:rsidP="00E25D7E">
      <w:pPr>
        <w:tabs>
          <w:tab w:val="left" w:pos="5368"/>
        </w:tabs>
        <w:suppressAutoHyphens/>
        <w:overflowPunct/>
        <w:spacing w:line="160" w:lineRule="exact"/>
        <w:rPr>
          <w:rFonts w:ascii="Century" w:hAnsi="Century" w:hint="default"/>
          <w:sz w:val="24"/>
          <w:szCs w:val="24"/>
        </w:rPr>
      </w:pPr>
    </w:p>
    <w:sectPr w:rsidR="004303A0" w:rsidSect="004303A0">
      <w:footnotePr>
        <w:numRestart w:val="eachPage"/>
      </w:footnotePr>
      <w:endnotePr>
        <w:numFmt w:val="decimal"/>
      </w:endnotePr>
      <w:pgSz w:w="16838" w:h="11906" w:orient="landscape" w:code="9"/>
      <w:pgMar w:top="1134" w:right="1134" w:bottom="1134" w:left="1134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CF3A7" w14:textId="77777777" w:rsidR="001B4FBE" w:rsidRDefault="001B4F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F8B81B" w14:textId="77777777" w:rsidR="001B4FBE" w:rsidRDefault="001B4F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6B9E" w14:textId="77777777" w:rsidR="001B4FBE" w:rsidRDefault="001B4F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2016A4" w14:textId="77777777" w:rsidR="001B4FBE" w:rsidRDefault="001B4FB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34832"/>
    <w:rsid w:val="000424C6"/>
    <w:rsid w:val="00071179"/>
    <w:rsid w:val="000800F6"/>
    <w:rsid w:val="000963A4"/>
    <w:rsid w:val="000B7FB3"/>
    <w:rsid w:val="000F2C44"/>
    <w:rsid w:val="00184288"/>
    <w:rsid w:val="001B4FBE"/>
    <w:rsid w:val="001D0633"/>
    <w:rsid w:val="0023524C"/>
    <w:rsid w:val="00237446"/>
    <w:rsid w:val="00291792"/>
    <w:rsid w:val="002E5CE4"/>
    <w:rsid w:val="002F138C"/>
    <w:rsid w:val="002F3B1C"/>
    <w:rsid w:val="002F5445"/>
    <w:rsid w:val="003136EB"/>
    <w:rsid w:val="003C2AA0"/>
    <w:rsid w:val="003F6C23"/>
    <w:rsid w:val="004303A0"/>
    <w:rsid w:val="0043251B"/>
    <w:rsid w:val="0044117A"/>
    <w:rsid w:val="00475861"/>
    <w:rsid w:val="00526E49"/>
    <w:rsid w:val="005D74E4"/>
    <w:rsid w:val="005E10C4"/>
    <w:rsid w:val="00614EE2"/>
    <w:rsid w:val="006A06FA"/>
    <w:rsid w:val="006B4ADF"/>
    <w:rsid w:val="006E71C8"/>
    <w:rsid w:val="0073390A"/>
    <w:rsid w:val="00736FA4"/>
    <w:rsid w:val="007E4E25"/>
    <w:rsid w:val="007F5D91"/>
    <w:rsid w:val="008321F9"/>
    <w:rsid w:val="00897957"/>
    <w:rsid w:val="008B3C52"/>
    <w:rsid w:val="008C5BE0"/>
    <w:rsid w:val="008D1A43"/>
    <w:rsid w:val="00916F81"/>
    <w:rsid w:val="009A7DD8"/>
    <w:rsid w:val="009B7804"/>
    <w:rsid w:val="00A00311"/>
    <w:rsid w:val="00A212F8"/>
    <w:rsid w:val="00A42BDF"/>
    <w:rsid w:val="00A51775"/>
    <w:rsid w:val="00A9784D"/>
    <w:rsid w:val="00AF3977"/>
    <w:rsid w:val="00B778A9"/>
    <w:rsid w:val="00B923D7"/>
    <w:rsid w:val="00BA067D"/>
    <w:rsid w:val="00BB4576"/>
    <w:rsid w:val="00BC7ABC"/>
    <w:rsid w:val="00BF4772"/>
    <w:rsid w:val="00C45A0D"/>
    <w:rsid w:val="00C5535A"/>
    <w:rsid w:val="00CB025B"/>
    <w:rsid w:val="00CB7484"/>
    <w:rsid w:val="00CC2526"/>
    <w:rsid w:val="00CC5489"/>
    <w:rsid w:val="00D102FF"/>
    <w:rsid w:val="00D21FC2"/>
    <w:rsid w:val="00DA76C7"/>
    <w:rsid w:val="00DB486B"/>
    <w:rsid w:val="00DD4657"/>
    <w:rsid w:val="00E25D7E"/>
    <w:rsid w:val="00E32DCE"/>
    <w:rsid w:val="00F200CB"/>
    <w:rsid w:val="00F503EF"/>
    <w:rsid w:val="00F9099F"/>
    <w:rsid w:val="00FA6825"/>
    <w:rsid w:val="00FE7FC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3E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50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3E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2025-07-09T07:30:00Z</dcterms:created>
  <dcterms:modified xsi:type="dcterms:W3CDTF">2025-08-07T10:10:00Z</dcterms:modified>
</cp:coreProperties>
</file>